
<file path=[Content_Types].xml><?xml version="1.0" encoding="utf-8"?>
<Types xmlns="http://schemas.openxmlformats.org/package/2006/content-types">
  <Default Extension="xml" ContentType="application/xml"/>
  <Default Extension="pptx" ContentType="application/vnd.openxmlformats-officedocument.presentationml.presentation"/>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78" w:rsidRDefault="000B04B4" w:rsidP="00612091">
      <w:pPr>
        <w:pStyle w:val="Title"/>
      </w:pPr>
      <w:bookmarkStart w:id="0" w:name="_GoBack"/>
      <w:bookmarkEnd w:id="0"/>
      <w:r>
        <w:t>The College of New Jersey</w:t>
      </w:r>
    </w:p>
    <w:p w:rsidR="00763ADE" w:rsidRDefault="00A41B19" w:rsidP="00763ADE">
      <w:pPr>
        <w:pStyle w:val="Title"/>
      </w:pPr>
      <w:r>
        <w:t xml:space="preserve">Strategic Planning </w:t>
      </w:r>
      <w:r w:rsidR="00202314">
        <w:t>Feedback Session</w:t>
      </w:r>
    </w:p>
    <w:p w:rsidR="00202314" w:rsidRDefault="00CE1ED6" w:rsidP="00B334EB">
      <w:pPr>
        <w:pStyle w:val="Title"/>
      </w:pPr>
      <w:r>
        <w:t xml:space="preserve">Meeting </w:t>
      </w:r>
      <w:r w:rsidR="00202314">
        <w:t>Highlights</w:t>
      </w:r>
      <w:r>
        <w:t xml:space="preserve">: </w:t>
      </w:r>
      <w:r w:rsidR="00202314">
        <w:t>May 8, 2012</w:t>
      </w:r>
    </w:p>
    <w:p w:rsidR="00B334EB" w:rsidRDefault="000B04B4" w:rsidP="00B334EB">
      <w:pPr>
        <w:pStyle w:val="Title"/>
      </w:pPr>
      <w:r>
        <w:t>February 13-14, 2012</w:t>
      </w:r>
    </w:p>
    <w:p w:rsidR="00D13C9A" w:rsidRDefault="00D13C9A" w:rsidP="00612091">
      <w:pPr>
        <w:pStyle w:val="Heading1"/>
      </w:pPr>
    </w:p>
    <w:p w:rsidR="00612091" w:rsidRDefault="00612091" w:rsidP="00612091">
      <w:pPr>
        <w:pStyle w:val="Heading1"/>
      </w:pPr>
      <w:r>
        <w:t>Introduction</w:t>
      </w:r>
    </w:p>
    <w:p w:rsidR="00202314" w:rsidRDefault="00202314" w:rsidP="00202314">
      <w:r>
        <w:t xml:space="preserve">The </w:t>
      </w:r>
      <w:r w:rsidR="003C47EB">
        <w:t>S</w:t>
      </w:r>
      <w:r>
        <w:t xml:space="preserve">trategic </w:t>
      </w:r>
      <w:r w:rsidR="003C47EB">
        <w:t>P</w:t>
      </w:r>
      <w:r>
        <w:t xml:space="preserve">lanning </w:t>
      </w:r>
      <w:r w:rsidR="003C47EB">
        <w:t>Task Force</w:t>
      </w:r>
      <w:r>
        <w:t xml:space="preserve"> and the Committee o</w:t>
      </w:r>
      <w:r w:rsidR="0024048A">
        <w:t>n</w:t>
      </w:r>
      <w:r>
        <w:t xml:space="preserve"> Planning and P</w:t>
      </w:r>
      <w:r w:rsidR="0023471A">
        <w:t>r</w:t>
      </w:r>
      <w:r>
        <w:t>iorities met to:</w:t>
      </w:r>
    </w:p>
    <w:p w:rsidR="00202314" w:rsidRDefault="00202314" w:rsidP="00E47BD6">
      <w:pPr>
        <w:pStyle w:val="ListParagraph"/>
        <w:numPr>
          <w:ilvl w:val="0"/>
          <w:numId w:val="4"/>
        </w:numPr>
      </w:pPr>
      <w:r>
        <w:t xml:space="preserve">Review feedback received from the </w:t>
      </w:r>
      <w:r w:rsidR="00A71D4B">
        <w:t>College</w:t>
      </w:r>
      <w:r>
        <w:t xml:space="preserve"> </w:t>
      </w:r>
      <w:r w:rsidR="0024048A">
        <w:t xml:space="preserve">community and the Board of Trustees </w:t>
      </w:r>
      <w:r>
        <w:t>on the strategic map developed at the February 13-14, 2012 strategic planning session.</w:t>
      </w:r>
    </w:p>
    <w:p w:rsidR="00202314" w:rsidRDefault="00202314" w:rsidP="00313FD0">
      <w:pPr>
        <w:pStyle w:val="ListParagraph"/>
        <w:numPr>
          <w:ilvl w:val="0"/>
          <w:numId w:val="4"/>
        </w:numPr>
      </w:pPr>
      <w:r>
        <w:t xml:space="preserve">Agree upon the </w:t>
      </w:r>
      <w:r w:rsidR="0024048A">
        <w:t xml:space="preserve">changes </w:t>
      </w:r>
      <w:r>
        <w:t>to the strategic map</w:t>
      </w:r>
      <w:r w:rsidR="00A71D4B">
        <w:t xml:space="preserve"> based on this feedback</w:t>
      </w:r>
      <w:r>
        <w:t>.</w:t>
      </w:r>
    </w:p>
    <w:p w:rsidR="0038682E" w:rsidRDefault="00A71D4B" w:rsidP="0038682E">
      <w:pPr>
        <w:pStyle w:val="Heading1"/>
      </w:pPr>
      <w:r>
        <w:t xml:space="preserve">Summary of Strategic Plan </w:t>
      </w:r>
      <w:r w:rsidR="0038682E">
        <w:t xml:space="preserve">Feedback </w:t>
      </w:r>
    </w:p>
    <w:p w:rsidR="00202314" w:rsidRDefault="00E169E6" w:rsidP="00313FD0">
      <w:r>
        <w:t xml:space="preserve">Mort Winston, </w:t>
      </w:r>
      <w:r w:rsidR="007E5BC6">
        <w:t xml:space="preserve">Co-Chair of the Strategic Planning Process, </w:t>
      </w:r>
      <w:r>
        <w:t xml:space="preserve">Professor of Philosophy and Chair of the Department of Philosophy at The College of New Jersey, </w:t>
      </w:r>
      <w:r w:rsidR="00202314">
        <w:t>presented a summary of the feedback</w:t>
      </w:r>
      <w:r w:rsidR="00A71D4B">
        <w:t xml:space="preserve"> received from the College community</w:t>
      </w:r>
      <w:r w:rsidR="00202314">
        <w:t>, which can be viewed by clicking on the link below.</w:t>
      </w:r>
      <w:r w:rsidR="00F313B5">
        <w:t xml:space="preserve">  A full summary is provided </w:t>
      </w:r>
      <w:r w:rsidR="00A71D4B">
        <w:t>in</w:t>
      </w:r>
      <w:r w:rsidR="00F313B5">
        <w:t xml:space="preserve"> Appendix A.</w:t>
      </w:r>
    </w:p>
    <w:p w:rsidR="00202314" w:rsidRDefault="00202314" w:rsidP="00A71D4B">
      <w:pPr>
        <w:jc w:val="cente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49.85pt" o:ole="">
            <v:imagedata r:id="rId9" o:title=""/>
          </v:shape>
          <o:OLEObject Type="Embed" ProgID="PowerPoint.Show.12" ShapeID="_x0000_i1025" DrawAspect="Icon" ObjectID="_1275889628" r:id="rId10"/>
        </w:object>
      </w:r>
    </w:p>
    <w:p w:rsidR="00476A12" w:rsidRDefault="005C198F" w:rsidP="00725D7E">
      <w:r>
        <w:t>Mort</w:t>
      </w:r>
      <w:r w:rsidR="009123A6" w:rsidRPr="00894AC1">
        <w:t xml:space="preserve"> </w:t>
      </w:r>
      <w:r w:rsidR="004A2538" w:rsidRPr="00894AC1">
        <w:t xml:space="preserve">introduced </w:t>
      </w:r>
      <w:r>
        <w:t>Stacey Zawel</w:t>
      </w:r>
      <w:r w:rsidR="00763ADE" w:rsidRPr="00894AC1">
        <w:t xml:space="preserve"> </w:t>
      </w:r>
      <w:r w:rsidR="000F4EF9" w:rsidRPr="00894AC1">
        <w:t xml:space="preserve">of </w:t>
      </w:r>
      <w:r w:rsidR="000F4EF9" w:rsidRPr="00894AC1">
        <w:rPr>
          <w:rStyle w:val="Heading3Char"/>
        </w:rPr>
        <w:t>TSI Consulting Partners</w:t>
      </w:r>
      <w:r w:rsidR="000F4EF9" w:rsidRPr="00894AC1">
        <w:t xml:space="preserve"> </w:t>
      </w:r>
      <w:r w:rsidR="003C47EB">
        <w:t>who reviewed the feedback from the Board of Trustees, which included:</w:t>
      </w:r>
    </w:p>
    <w:p w:rsidR="003C47EB" w:rsidRDefault="003C47EB" w:rsidP="0038682E">
      <w:pPr>
        <w:pStyle w:val="Heading2"/>
      </w:pPr>
      <w:r>
        <w:t>Strengths</w:t>
      </w:r>
    </w:p>
    <w:p w:rsidR="003C47EB" w:rsidRDefault="003C47EB" w:rsidP="00E47BD6">
      <w:pPr>
        <w:pStyle w:val="ListParagraph"/>
        <w:numPr>
          <w:ilvl w:val="0"/>
          <w:numId w:val="5"/>
        </w:numPr>
      </w:pPr>
      <w:r>
        <w:t xml:space="preserve">The plan is mission aligned. </w:t>
      </w:r>
    </w:p>
    <w:p w:rsidR="003C47EB" w:rsidRDefault="003C47EB" w:rsidP="00E47BD6">
      <w:pPr>
        <w:pStyle w:val="ListParagraph"/>
        <w:numPr>
          <w:ilvl w:val="0"/>
          <w:numId w:val="5"/>
        </w:numPr>
      </w:pPr>
      <w:r>
        <w:t>The strategic map focuses on the important areas the Board has been discussing.</w:t>
      </w:r>
    </w:p>
    <w:p w:rsidR="003C47EB" w:rsidRDefault="003C47EB" w:rsidP="00E47BD6">
      <w:pPr>
        <w:pStyle w:val="ListParagraph"/>
        <w:numPr>
          <w:ilvl w:val="0"/>
          <w:numId w:val="5"/>
        </w:numPr>
      </w:pPr>
      <w:r>
        <w:t>It covers the right bases.</w:t>
      </w:r>
    </w:p>
    <w:p w:rsidR="003C47EB" w:rsidRDefault="003C47EB" w:rsidP="00E47BD6">
      <w:pPr>
        <w:pStyle w:val="ListParagraph"/>
        <w:numPr>
          <w:ilvl w:val="0"/>
          <w:numId w:val="5"/>
        </w:numPr>
      </w:pPr>
      <w:r>
        <w:t>Clear focus on excellence and affordability</w:t>
      </w:r>
    </w:p>
    <w:p w:rsidR="003C47EB" w:rsidRDefault="003C47EB" w:rsidP="00E47BD6">
      <w:pPr>
        <w:pStyle w:val="ListParagraph"/>
        <w:numPr>
          <w:ilvl w:val="0"/>
          <w:numId w:val="5"/>
        </w:numPr>
      </w:pPr>
      <w:r>
        <w:t>Emphasis on</w:t>
      </w:r>
      <w:r w:rsidR="009130AB">
        <w:t>:</w:t>
      </w:r>
    </w:p>
    <w:p w:rsidR="003C47EB" w:rsidRDefault="003C47EB" w:rsidP="00E47BD6">
      <w:pPr>
        <w:pStyle w:val="ListParagraph"/>
        <w:numPr>
          <w:ilvl w:val="1"/>
          <w:numId w:val="5"/>
        </w:numPr>
      </w:pPr>
      <w:r>
        <w:t>Transformative student experience</w:t>
      </w:r>
    </w:p>
    <w:p w:rsidR="003C47EB" w:rsidRDefault="003C47EB" w:rsidP="00E47BD6">
      <w:pPr>
        <w:pStyle w:val="ListParagraph"/>
        <w:numPr>
          <w:ilvl w:val="1"/>
          <w:numId w:val="5"/>
        </w:numPr>
      </w:pPr>
      <w:r>
        <w:t>TCNJ’s distinctiveness and branding</w:t>
      </w:r>
    </w:p>
    <w:p w:rsidR="003C47EB" w:rsidRDefault="003C47EB" w:rsidP="00E47BD6">
      <w:pPr>
        <w:pStyle w:val="ListParagraph"/>
        <w:numPr>
          <w:ilvl w:val="0"/>
          <w:numId w:val="5"/>
        </w:numPr>
      </w:pPr>
      <w:r>
        <w:t>Well-researched</w:t>
      </w:r>
    </w:p>
    <w:p w:rsidR="003C47EB" w:rsidRDefault="003C47EB" w:rsidP="00E47BD6">
      <w:pPr>
        <w:pStyle w:val="ListParagraph"/>
        <w:numPr>
          <w:ilvl w:val="0"/>
          <w:numId w:val="5"/>
        </w:numPr>
      </w:pPr>
      <w:r>
        <w:t>The strategic objectives outline steps toward achieving the strategic priorities.</w:t>
      </w:r>
    </w:p>
    <w:p w:rsidR="003C47EB" w:rsidRDefault="003C47EB" w:rsidP="00E47BD6">
      <w:pPr>
        <w:pStyle w:val="ListParagraph"/>
        <w:numPr>
          <w:ilvl w:val="0"/>
          <w:numId w:val="6"/>
        </w:numPr>
      </w:pPr>
      <w:r>
        <w:t>Sets the stage for developing benchmarks and metrics that will guide implementation and evaluation</w:t>
      </w:r>
    </w:p>
    <w:p w:rsidR="003C47EB" w:rsidRDefault="003C47EB" w:rsidP="00E47BD6">
      <w:pPr>
        <w:pStyle w:val="ListParagraph"/>
        <w:numPr>
          <w:ilvl w:val="0"/>
          <w:numId w:val="6"/>
        </w:numPr>
      </w:pPr>
      <w:r>
        <w:t>The concept of a “good enough” plan; it’s important not to let perfection get in the way of action.</w:t>
      </w:r>
    </w:p>
    <w:p w:rsidR="003C47EB" w:rsidRDefault="003C47EB" w:rsidP="00E47BD6">
      <w:pPr>
        <w:pStyle w:val="ListParagraph"/>
        <w:numPr>
          <w:ilvl w:val="0"/>
          <w:numId w:val="6"/>
        </w:numPr>
      </w:pPr>
      <w:r>
        <w:t xml:space="preserve">The process was good; it involved a lot of people. </w:t>
      </w:r>
    </w:p>
    <w:p w:rsidR="003C47EB" w:rsidRDefault="003C47EB" w:rsidP="0038682E">
      <w:pPr>
        <w:pStyle w:val="Heading2"/>
      </w:pPr>
      <w:r>
        <w:lastRenderedPageBreak/>
        <w:t>Issues and Concerns</w:t>
      </w:r>
    </w:p>
    <w:p w:rsidR="003C47EB" w:rsidRDefault="003C47EB" w:rsidP="00E47BD6">
      <w:pPr>
        <w:pStyle w:val="ListParagraph"/>
        <w:numPr>
          <w:ilvl w:val="0"/>
          <w:numId w:val="7"/>
        </w:numPr>
      </w:pPr>
      <w:r>
        <w:t>We need to make sure that we have clear definitions for the broad terms of the plan. It will lose focus and clarity if we aren’t sure what those terms mean.</w:t>
      </w:r>
    </w:p>
    <w:p w:rsidR="003C47EB" w:rsidRDefault="003C47EB" w:rsidP="00E47BD6">
      <w:pPr>
        <w:pStyle w:val="ListParagraph"/>
        <w:numPr>
          <w:ilvl w:val="0"/>
          <w:numId w:val="7"/>
        </w:numPr>
      </w:pPr>
      <w:r>
        <w:t>We need to make sure that students are at the core of the strategy. Our fundamental goal is to help students succeed.</w:t>
      </w:r>
    </w:p>
    <w:p w:rsidR="003C47EB" w:rsidRDefault="003C47EB" w:rsidP="00E47BD6">
      <w:pPr>
        <w:pStyle w:val="ListParagraph"/>
        <w:numPr>
          <w:ilvl w:val="0"/>
          <w:numId w:val="7"/>
        </w:numPr>
      </w:pPr>
      <w:r>
        <w:t>The plan seems somewhat generic. It could apply to any school; it needs more TCNJ specificity.</w:t>
      </w:r>
    </w:p>
    <w:p w:rsidR="003C47EB" w:rsidRDefault="003C47EB" w:rsidP="00E47BD6">
      <w:pPr>
        <w:pStyle w:val="ListParagraph"/>
        <w:numPr>
          <w:ilvl w:val="0"/>
          <w:numId w:val="7"/>
        </w:numPr>
      </w:pPr>
      <w:r>
        <w:t>It’s very important for us to distinguish TCNJ going forward. That requires focusing on our fundamental strengths.</w:t>
      </w:r>
    </w:p>
    <w:p w:rsidR="003C47EB" w:rsidRDefault="003C47EB" w:rsidP="00E47BD6">
      <w:pPr>
        <w:pStyle w:val="ListParagraph"/>
        <w:numPr>
          <w:ilvl w:val="1"/>
          <w:numId w:val="7"/>
        </w:numPr>
      </w:pPr>
      <w:r>
        <w:t>The liberal arts</w:t>
      </w:r>
    </w:p>
    <w:p w:rsidR="003C47EB" w:rsidRDefault="003C47EB" w:rsidP="00E47BD6">
      <w:pPr>
        <w:pStyle w:val="ListParagraph"/>
        <w:numPr>
          <w:ilvl w:val="1"/>
          <w:numId w:val="7"/>
        </w:numPr>
      </w:pPr>
      <w:r>
        <w:t>Strong academic areas – such as health care and medical professions</w:t>
      </w:r>
    </w:p>
    <w:p w:rsidR="003C47EB" w:rsidRDefault="003C47EB" w:rsidP="00E47BD6">
      <w:pPr>
        <w:pStyle w:val="ListParagraph"/>
        <w:numPr>
          <w:ilvl w:val="0"/>
          <w:numId w:val="7"/>
        </w:numPr>
      </w:pPr>
      <w:r>
        <w:t>TCNJ is an amazing school; we need to make sure it has the identity and brand to ensure its sustainability.</w:t>
      </w:r>
    </w:p>
    <w:p w:rsidR="003C47EB" w:rsidRDefault="003C47EB" w:rsidP="00E47BD6">
      <w:pPr>
        <w:pStyle w:val="ListParagraph"/>
        <w:numPr>
          <w:ilvl w:val="1"/>
          <w:numId w:val="7"/>
        </w:numPr>
      </w:pPr>
      <w:r>
        <w:t>Branding is critically important.</w:t>
      </w:r>
    </w:p>
    <w:p w:rsidR="003C47EB" w:rsidRDefault="003C47EB" w:rsidP="00E47BD6">
      <w:pPr>
        <w:pStyle w:val="ListParagraph"/>
        <w:numPr>
          <w:ilvl w:val="1"/>
          <w:numId w:val="7"/>
        </w:numPr>
      </w:pPr>
      <w:r>
        <w:t>We need to make sure that what’s happening with Rutgers and Rowan doesn’t ever happen to TCNJ.</w:t>
      </w:r>
    </w:p>
    <w:p w:rsidR="003C47EB" w:rsidRDefault="003C47EB" w:rsidP="00E47BD6">
      <w:pPr>
        <w:pStyle w:val="ListParagraph"/>
        <w:numPr>
          <w:ilvl w:val="0"/>
          <w:numId w:val="7"/>
        </w:numPr>
      </w:pPr>
      <w:r>
        <w:t>The plan needs to embed the unique values of TCNJ – both those we want to appeal to and those we want to preserve.</w:t>
      </w:r>
    </w:p>
    <w:p w:rsidR="003C47EB" w:rsidRDefault="003C47EB" w:rsidP="00E47BD6">
      <w:pPr>
        <w:pStyle w:val="ListParagraph"/>
        <w:numPr>
          <w:ilvl w:val="0"/>
          <w:numId w:val="7"/>
        </w:numPr>
      </w:pPr>
      <w:r>
        <w:t xml:space="preserve">We need to make sure that we are looking more broadly than just New Jersey. We want to position TCNJ nationally and internationally. </w:t>
      </w:r>
    </w:p>
    <w:p w:rsidR="003C47EB" w:rsidRDefault="003C47EB" w:rsidP="00E47BD6">
      <w:pPr>
        <w:pStyle w:val="ListParagraph"/>
        <w:numPr>
          <w:ilvl w:val="0"/>
          <w:numId w:val="7"/>
        </w:numPr>
      </w:pPr>
      <w:r>
        <w:t>The plan doesn’t include explicit assumptions about what the students who will enter TCNJ in the future will be like.</w:t>
      </w:r>
    </w:p>
    <w:p w:rsidR="003C47EB" w:rsidRDefault="003C47EB" w:rsidP="00E47BD6">
      <w:pPr>
        <w:pStyle w:val="ListParagraph"/>
        <w:numPr>
          <w:ilvl w:val="1"/>
          <w:numId w:val="7"/>
        </w:numPr>
      </w:pPr>
      <w:r>
        <w:t>Young people five years from now will be very different than current students.</w:t>
      </w:r>
    </w:p>
    <w:p w:rsidR="003C47EB" w:rsidRDefault="003C47EB" w:rsidP="00E47BD6">
      <w:pPr>
        <w:pStyle w:val="ListParagraph"/>
        <w:numPr>
          <w:ilvl w:val="1"/>
          <w:numId w:val="7"/>
        </w:numPr>
      </w:pPr>
      <w:r>
        <w:t>They will bring different entry knowledge, have different learning preferences and communicate their expectations in different ways.</w:t>
      </w:r>
    </w:p>
    <w:p w:rsidR="003C47EB" w:rsidRDefault="003C47EB" w:rsidP="00E47BD6">
      <w:pPr>
        <w:pStyle w:val="ListParagraph"/>
        <w:numPr>
          <w:ilvl w:val="1"/>
          <w:numId w:val="7"/>
        </w:numPr>
      </w:pPr>
      <w:r>
        <w:t>We need to anticipate and respond to that.</w:t>
      </w:r>
    </w:p>
    <w:p w:rsidR="003C47EB" w:rsidRDefault="003C47EB" w:rsidP="00E47BD6">
      <w:pPr>
        <w:pStyle w:val="ListParagraph"/>
        <w:numPr>
          <w:ilvl w:val="0"/>
          <w:numId w:val="11"/>
        </w:numPr>
        <w:spacing w:after="200" w:line="276" w:lineRule="auto"/>
      </w:pPr>
      <w:r>
        <w:t>The strategic plan as written is good, but there are some key questions:</w:t>
      </w:r>
    </w:p>
    <w:p w:rsidR="003C47EB" w:rsidRDefault="003C47EB" w:rsidP="00E47BD6">
      <w:pPr>
        <w:pStyle w:val="ListParagraph"/>
        <w:numPr>
          <w:ilvl w:val="1"/>
          <w:numId w:val="9"/>
        </w:numPr>
      </w:pPr>
      <w:r>
        <w:t>How do we use it to make decisions?</w:t>
      </w:r>
    </w:p>
    <w:p w:rsidR="003C47EB" w:rsidRDefault="003C47EB" w:rsidP="00E47BD6">
      <w:pPr>
        <w:pStyle w:val="ListParagraph"/>
        <w:numPr>
          <w:ilvl w:val="1"/>
          <w:numId w:val="9"/>
        </w:numPr>
      </w:pPr>
      <w:r>
        <w:t>How do we ensure the effectiveness of implementation?</w:t>
      </w:r>
    </w:p>
    <w:p w:rsidR="003C47EB" w:rsidRDefault="003C47EB" w:rsidP="00E47BD6">
      <w:pPr>
        <w:pStyle w:val="ListParagraph"/>
        <w:numPr>
          <w:ilvl w:val="0"/>
          <w:numId w:val="9"/>
        </w:numPr>
      </w:pPr>
      <w:r>
        <w:t>The plan doesn’t deal explicitly with the governance model.</w:t>
      </w:r>
    </w:p>
    <w:p w:rsidR="003C47EB" w:rsidRDefault="003C47EB" w:rsidP="00E47BD6">
      <w:pPr>
        <w:pStyle w:val="ListParagraph"/>
        <w:numPr>
          <w:ilvl w:val="1"/>
          <w:numId w:val="9"/>
        </w:numPr>
      </w:pPr>
      <w:r>
        <w:t>How does the Board relate to the President, the Cabinet and the faculty?</w:t>
      </w:r>
    </w:p>
    <w:p w:rsidR="003C47EB" w:rsidRDefault="003C47EB" w:rsidP="00E47BD6">
      <w:pPr>
        <w:pStyle w:val="ListParagraph"/>
        <w:numPr>
          <w:ilvl w:val="1"/>
          <w:numId w:val="9"/>
        </w:numPr>
      </w:pPr>
      <w:r>
        <w:t>The strategy needs to guide the Board in making tough decisions.</w:t>
      </w:r>
    </w:p>
    <w:p w:rsidR="003C47EB" w:rsidRDefault="003C47EB" w:rsidP="00E47BD6">
      <w:pPr>
        <w:pStyle w:val="ListParagraph"/>
        <w:numPr>
          <w:ilvl w:val="0"/>
          <w:numId w:val="9"/>
        </w:numPr>
      </w:pPr>
      <w:r>
        <w:t>We need to emphasize accountability and metrics.</w:t>
      </w:r>
    </w:p>
    <w:p w:rsidR="003C47EB" w:rsidRDefault="003C47EB" w:rsidP="00E47BD6">
      <w:pPr>
        <w:pStyle w:val="ListParagraph"/>
        <w:numPr>
          <w:ilvl w:val="1"/>
          <w:numId w:val="9"/>
        </w:numPr>
      </w:pPr>
      <w:r>
        <w:t>Although outcomes and metrics are important, it’s important that “the tail not wag the dog.”</w:t>
      </w:r>
    </w:p>
    <w:p w:rsidR="003C47EB" w:rsidRDefault="003C47EB" w:rsidP="00E47BD6">
      <w:pPr>
        <w:pStyle w:val="ListParagraph"/>
        <w:numPr>
          <w:ilvl w:val="1"/>
          <w:numId w:val="9"/>
        </w:numPr>
      </w:pPr>
      <w:r>
        <w:t xml:space="preserve">We shouldn’t spend so much time on metrics that we don’t implement the plan. </w:t>
      </w:r>
    </w:p>
    <w:p w:rsidR="003C47EB" w:rsidRDefault="003C47EB" w:rsidP="00E47BD6">
      <w:pPr>
        <w:pStyle w:val="ListParagraph"/>
        <w:numPr>
          <w:ilvl w:val="0"/>
          <w:numId w:val="9"/>
        </w:numPr>
      </w:pPr>
      <w:r>
        <w:t>Will it meet the accreditation requirements of Middle States?</w:t>
      </w:r>
    </w:p>
    <w:p w:rsidR="003C47EB" w:rsidRDefault="003C47EB" w:rsidP="00E47BD6">
      <w:pPr>
        <w:pStyle w:val="ListParagraph"/>
        <w:numPr>
          <w:ilvl w:val="0"/>
          <w:numId w:val="9"/>
        </w:numPr>
      </w:pPr>
      <w:r>
        <w:t>In what way is this plan asking us to do business in a different way?</w:t>
      </w:r>
    </w:p>
    <w:p w:rsidR="003C47EB" w:rsidRDefault="003C47EB" w:rsidP="00E47BD6">
      <w:pPr>
        <w:pStyle w:val="ListParagraph"/>
        <w:numPr>
          <w:ilvl w:val="0"/>
          <w:numId w:val="9"/>
        </w:numPr>
      </w:pPr>
      <w:r>
        <w:t>We are clearly rethinking our relationship to the State of New Jersey.</w:t>
      </w:r>
    </w:p>
    <w:p w:rsidR="003C47EB" w:rsidRDefault="003C47EB" w:rsidP="00E47BD6">
      <w:pPr>
        <w:pStyle w:val="ListParagraph"/>
        <w:numPr>
          <w:ilvl w:val="1"/>
          <w:numId w:val="9"/>
        </w:numPr>
      </w:pPr>
      <w:r>
        <w:t>We will have greater autonomy to define our own destiny.</w:t>
      </w:r>
    </w:p>
    <w:p w:rsidR="003C47EB" w:rsidRDefault="003C47EB" w:rsidP="00E47BD6">
      <w:pPr>
        <w:pStyle w:val="ListParagraph"/>
        <w:numPr>
          <w:ilvl w:val="1"/>
          <w:numId w:val="9"/>
        </w:numPr>
      </w:pPr>
      <w:r>
        <w:t>It will also require new capabilities as we separate from state support.</w:t>
      </w:r>
    </w:p>
    <w:p w:rsidR="003C47EB" w:rsidRDefault="003C47EB" w:rsidP="00E47BD6">
      <w:pPr>
        <w:pStyle w:val="ListParagraph"/>
        <w:numPr>
          <w:ilvl w:val="1"/>
          <w:numId w:val="9"/>
        </w:numPr>
      </w:pPr>
      <w:r>
        <w:t>We have to weigh the advantages and disadvantages.</w:t>
      </w:r>
    </w:p>
    <w:p w:rsidR="003C47EB" w:rsidRDefault="003C47EB" w:rsidP="00E47BD6">
      <w:pPr>
        <w:pStyle w:val="ListParagraph"/>
        <w:numPr>
          <w:ilvl w:val="0"/>
          <w:numId w:val="9"/>
        </w:numPr>
      </w:pPr>
      <w:r>
        <w:t>We need to make sure that we cultivate resources the College needs. We need $5,000 givers that we can cultivate to become $50,000 givers.</w:t>
      </w:r>
    </w:p>
    <w:p w:rsidR="003C47EB" w:rsidRDefault="003C47EB" w:rsidP="0038682E">
      <w:pPr>
        <w:pStyle w:val="Heading2"/>
      </w:pPr>
      <w:r>
        <w:lastRenderedPageBreak/>
        <w:t>Suggestions to Improve the Plan</w:t>
      </w:r>
    </w:p>
    <w:p w:rsidR="003C47EB" w:rsidRDefault="003C47EB" w:rsidP="00E47BD6">
      <w:pPr>
        <w:pStyle w:val="ListParagraph"/>
        <w:numPr>
          <w:ilvl w:val="0"/>
          <w:numId w:val="8"/>
        </w:numPr>
      </w:pPr>
      <w:r>
        <w:t>Add a strategic objective on anticipating and responding to the changing profile of entering students.</w:t>
      </w:r>
    </w:p>
    <w:p w:rsidR="003C47EB" w:rsidRDefault="003C47EB" w:rsidP="0038682E">
      <w:pPr>
        <w:pStyle w:val="Heading2"/>
      </w:pPr>
      <w:r>
        <w:t xml:space="preserve">Suggestions </w:t>
      </w:r>
      <w:r w:rsidR="00A71D4B">
        <w:t>t</w:t>
      </w:r>
      <w:r>
        <w:t xml:space="preserve">o Ensure the Success of Implementation </w:t>
      </w:r>
    </w:p>
    <w:p w:rsidR="003C47EB" w:rsidRDefault="003C47EB" w:rsidP="00E47BD6">
      <w:pPr>
        <w:pStyle w:val="ListParagraph"/>
        <w:numPr>
          <w:ilvl w:val="0"/>
          <w:numId w:val="10"/>
        </w:numPr>
      </w:pPr>
      <w:r>
        <w:t>Focus on a few priorities and make sure that we nail them.</w:t>
      </w:r>
    </w:p>
    <w:p w:rsidR="003C47EB" w:rsidRDefault="003C47EB" w:rsidP="00E47BD6">
      <w:pPr>
        <w:pStyle w:val="ListParagraph"/>
        <w:numPr>
          <w:ilvl w:val="0"/>
          <w:numId w:val="10"/>
        </w:numPr>
      </w:pPr>
      <w:r>
        <w:t>We need to work on this in a focused way that includes measures and accountabilities.</w:t>
      </w:r>
    </w:p>
    <w:p w:rsidR="003C47EB" w:rsidRDefault="003C47EB" w:rsidP="00E47BD6">
      <w:pPr>
        <w:pStyle w:val="ListParagraph"/>
        <w:numPr>
          <w:ilvl w:val="1"/>
          <w:numId w:val="10"/>
        </w:numPr>
      </w:pPr>
      <w:r>
        <w:t>It’s important that we focus on the things that have the greatest impact for the optimum financial cost.</w:t>
      </w:r>
    </w:p>
    <w:p w:rsidR="003C47EB" w:rsidRDefault="003C47EB" w:rsidP="00E47BD6">
      <w:pPr>
        <w:pStyle w:val="ListParagraph"/>
        <w:numPr>
          <w:ilvl w:val="1"/>
          <w:numId w:val="10"/>
        </w:numPr>
      </w:pPr>
      <w:r>
        <w:t>We have to have very specific goals and clear action plans for moving them forward.</w:t>
      </w:r>
    </w:p>
    <w:p w:rsidR="003C47EB" w:rsidRDefault="003C47EB" w:rsidP="00E47BD6">
      <w:pPr>
        <w:pStyle w:val="ListParagraph"/>
        <w:numPr>
          <w:ilvl w:val="1"/>
          <w:numId w:val="10"/>
        </w:numPr>
      </w:pPr>
      <w:r>
        <w:t>We need to identify short-term, medium-term and long-term goals.</w:t>
      </w:r>
    </w:p>
    <w:p w:rsidR="003C47EB" w:rsidRDefault="003C47EB" w:rsidP="00E47BD6">
      <w:pPr>
        <w:pStyle w:val="ListParagraph"/>
        <w:numPr>
          <w:ilvl w:val="0"/>
          <w:numId w:val="10"/>
        </w:numPr>
      </w:pPr>
      <w:r>
        <w:t>Ensure someone with genuine operational experience is empowered to make it happen. It needs to be someone with a track record for getting things done. This includes:</w:t>
      </w:r>
    </w:p>
    <w:p w:rsidR="003C47EB" w:rsidRDefault="003C47EB" w:rsidP="00E47BD6">
      <w:pPr>
        <w:pStyle w:val="ListParagraph"/>
        <w:numPr>
          <w:ilvl w:val="1"/>
          <w:numId w:val="10"/>
        </w:numPr>
      </w:pPr>
      <w:r>
        <w:t>Holding people accountable for results</w:t>
      </w:r>
    </w:p>
    <w:p w:rsidR="003C47EB" w:rsidRDefault="003C47EB" w:rsidP="00E47BD6">
      <w:pPr>
        <w:pStyle w:val="ListParagraph"/>
        <w:numPr>
          <w:ilvl w:val="1"/>
          <w:numId w:val="10"/>
        </w:numPr>
      </w:pPr>
      <w:r>
        <w:t>Developing the tactical plan to support the strategy</w:t>
      </w:r>
    </w:p>
    <w:p w:rsidR="003C47EB" w:rsidRDefault="003C47EB" w:rsidP="00E47BD6">
      <w:pPr>
        <w:pStyle w:val="ListParagraph"/>
        <w:numPr>
          <w:ilvl w:val="1"/>
          <w:numId w:val="10"/>
        </w:numPr>
      </w:pPr>
      <w:r>
        <w:t>Ensuring there are clear deliverables and metrics</w:t>
      </w:r>
    </w:p>
    <w:p w:rsidR="003C47EB" w:rsidRDefault="003C47EB" w:rsidP="00E47BD6">
      <w:pPr>
        <w:pStyle w:val="ListParagraph"/>
        <w:numPr>
          <w:ilvl w:val="0"/>
          <w:numId w:val="10"/>
        </w:numPr>
      </w:pPr>
      <w:r>
        <w:t>We need to demonstrate the outcomes and value that TCNJ provides as an institution.</w:t>
      </w:r>
    </w:p>
    <w:p w:rsidR="003C47EB" w:rsidRDefault="003C47EB" w:rsidP="00E47BD6">
      <w:pPr>
        <w:pStyle w:val="ListParagraph"/>
        <w:numPr>
          <w:ilvl w:val="1"/>
          <w:numId w:val="10"/>
        </w:numPr>
      </w:pPr>
      <w:r>
        <w:t>We need to be able to demonstrate that value to employers, graduate schools and parents as well as students.</w:t>
      </w:r>
    </w:p>
    <w:p w:rsidR="0056007E" w:rsidRDefault="003C47EB" w:rsidP="00E47BD6">
      <w:pPr>
        <w:pStyle w:val="ListParagraph"/>
        <w:numPr>
          <w:ilvl w:val="1"/>
          <w:numId w:val="10"/>
        </w:numPr>
      </w:pPr>
      <w:r>
        <w:t>How will we certify what individual students have learned?</w:t>
      </w:r>
    </w:p>
    <w:p w:rsidR="0056007E" w:rsidRDefault="0056007E" w:rsidP="0056007E"/>
    <w:p w:rsidR="0038682E" w:rsidRPr="00C47382" w:rsidRDefault="0038682E" w:rsidP="0038682E">
      <w:r w:rsidRPr="007D04BA">
        <w:t xml:space="preserve">Based on the </w:t>
      </w:r>
      <w:r>
        <w:t xml:space="preserve">feedback received and </w:t>
      </w:r>
      <w:r w:rsidRPr="007D04BA">
        <w:t xml:space="preserve">extensive discussion </w:t>
      </w:r>
      <w:r w:rsidR="00C47382">
        <w:t>that followed</w:t>
      </w:r>
      <w:r>
        <w:t xml:space="preserve">, </w:t>
      </w:r>
      <w:r w:rsidR="00C47382">
        <w:t xml:space="preserve">participants agreed to the </w:t>
      </w:r>
      <w:r>
        <w:t xml:space="preserve">revised </w:t>
      </w:r>
      <w:r w:rsidRPr="007D04BA">
        <w:t>strategic map on the following page.</w:t>
      </w:r>
      <w:r>
        <w:t xml:space="preserve">  Revisions are highlighted in </w:t>
      </w:r>
      <w:r w:rsidRPr="00C47382">
        <w:t>red.</w:t>
      </w:r>
    </w:p>
    <w:p w:rsidR="0038682E" w:rsidRDefault="0038682E" w:rsidP="0056007E"/>
    <w:p w:rsidR="0038682E" w:rsidRDefault="0038682E" w:rsidP="0056007E">
      <w:r w:rsidRPr="004D4DB6">
        <w:rPr>
          <w:noProof/>
        </w:rPr>
        <w:lastRenderedPageBreak/>
        <w:drawing>
          <wp:inline distT="0" distB="0" distL="0" distR="0" wp14:anchorId="2C323E2E" wp14:editId="1E882708">
            <wp:extent cx="5915025" cy="7892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1396" cy="7900692"/>
                    </a:xfrm>
                    <a:prstGeom prst="rect">
                      <a:avLst/>
                    </a:prstGeom>
                    <a:noFill/>
                    <a:ln>
                      <a:noFill/>
                    </a:ln>
                  </pic:spPr>
                </pic:pic>
              </a:graphicData>
            </a:graphic>
          </wp:inline>
        </w:drawing>
      </w:r>
    </w:p>
    <w:p w:rsidR="0038682E" w:rsidRDefault="0038682E" w:rsidP="0056007E"/>
    <w:p w:rsidR="0038682E" w:rsidRDefault="0038682E" w:rsidP="0056007E"/>
    <w:p w:rsidR="0056007E" w:rsidRDefault="0056007E" w:rsidP="0056007E">
      <w:r>
        <w:t>Discussion included the following points:</w:t>
      </w:r>
    </w:p>
    <w:p w:rsidR="00644715" w:rsidRDefault="00644715" w:rsidP="00644715">
      <w:pPr>
        <w:pStyle w:val="ListParagraph"/>
        <w:numPr>
          <w:ilvl w:val="0"/>
          <w:numId w:val="12"/>
        </w:numPr>
      </w:pPr>
      <w:r>
        <w:t>“Strategic” was added to the central challenge in order to reflect the importance of making thoughtful choices.  The revised central challenge is, “Make the strategic choices necessary to provide educational excellence on an affordable, sustainable basis.</w:t>
      </w:r>
      <w:r w:rsidR="00A3451F">
        <w:t>”</w:t>
      </w:r>
    </w:p>
    <w:p w:rsidR="00644715" w:rsidRDefault="00644715" w:rsidP="00644715">
      <w:pPr>
        <w:pStyle w:val="ListParagraph"/>
        <w:numPr>
          <w:ilvl w:val="0"/>
          <w:numId w:val="12"/>
        </w:numPr>
      </w:pPr>
      <w:r>
        <w:t>Many participants agreed that defining “affordable” and “sustainable” in the central challenge is critical.</w:t>
      </w:r>
    </w:p>
    <w:p w:rsidR="00644715" w:rsidRDefault="00644715" w:rsidP="00644715">
      <w:pPr>
        <w:pStyle w:val="ListParagraph"/>
        <w:numPr>
          <w:ilvl w:val="0"/>
          <w:numId w:val="12"/>
        </w:numPr>
      </w:pPr>
      <w:r>
        <w:t>Respondents widely supported keeping TCNJ affordable, as highlighted in the central challenge.</w:t>
      </w:r>
    </w:p>
    <w:p w:rsidR="00DD6C66" w:rsidRDefault="00DD6C66" w:rsidP="00DD6C66">
      <w:pPr>
        <w:pStyle w:val="ListParagraph"/>
        <w:numPr>
          <w:ilvl w:val="0"/>
          <w:numId w:val="12"/>
        </w:numPr>
      </w:pPr>
      <w:r>
        <w:t>In objective A-1, “mission” was added to reflect that a mission exists, which needs to be communicated; a new mission isn’t needed.  Revised objective A-1 is, “Clarify and communicate mission, identity, and distinctiveness.”</w:t>
      </w:r>
    </w:p>
    <w:p w:rsidR="00DD6C66" w:rsidRDefault="00DD6C66" w:rsidP="00DD6C66">
      <w:pPr>
        <w:pStyle w:val="ListParagraph"/>
        <w:numPr>
          <w:ilvl w:val="0"/>
          <w:numId w:val="12"/>
        </w:numPr>
      </w:pPr>
      <w:r>
        <w:t>“And new” was added to Objective B/C-4 to read “Foster engaged and new pedagogies and best practices wherever learning occurs”, reflecting:</w:t>
      </w:r>
    </w:p>
    <w:p w:rsidR="00DD6C66" w:rsidRDefault="00DD6C66" w:rsidP="00DD6C66">
      <w:pPr>
        <w:pStyle w:val="ListParagraph"/>
        <w:numPr>
          <w:ilvl w:val="1"/>
          <w:numId w:val="12"/>
        </w:numPr>
      </w:pPr>
      <w:r>
        <w:t>The changing profile of students</w:t>
      </w:r>
    </w:p>
    <w:p w:rsidR="00DD6C66" w:rsidRDefault="00DD6C66" w:rsidP="00DD6C66">
      <w:pPr>
        <w:pStyle w:val="ListParagraph"/>
        <w:numPr>
          <w:ilvl w:val="2"/>
          <w:numId w:val="12"/>
        </w:numPr>
      </w:pPr>
      <w:r>
        <w:t>Some feel TCNJ is unable to nimbly respond</w:t>
      </w:r>
      <w:r w:rsidR="009130AB">
        <w:t>.</w:t>
      </w:r>
    </w:p>
    <w:p w:rsidR="00DD6C66" w:rsidRDefault="00DD6C66" w:rsidP="00DD6C66">
      <w:pPr>
        <w:pStyle w:val="ListParagraph"/>
        <w:numPr>
          <w:ilvl w:val="2"/>
          <w:numId w:val="12"/>
        </w:numPr>
      </w:pPr>
      <w:r>
        <w:t>The College struggles every year to decide who to accept/who to turn away</w:t>
      </w:r>
      <w:r w:rsidR="009130AB">
        <w:t>.</w:t>
      </w:r>
    </w:p>
    <w:p w:rsidR="00DD6C66" w:rsidRDefault="00A3451F" w:rsidP="00DD6C66">
      <w:pPr>
        <w:pStyle w:val="ListParagraph"/>
        <w:numPr>
          <w:ilvl w:val="1"/>
          <w:numId w:val="12"/>
        </w:numPr>
      </w:pPr>
      <w:r>
        <w:t>It’s important to recognize that s</w:t>
      </w:r>
      <w:r w:rsidR="00DD6C66">
        <w:t xml:space="preserve">tudents </w:t>
      </w:r>
      <w:r>
        <w:t xml:space="preserve">of </w:t>
      </w:r>
      <w:r w:rsidR="00DD6C66">
        <w:t xml:space="preserve">today </w:t>
      </w:r>
      <w:r>
        <w:t xml:space="preserve">(and tomorrow) </w:t>
      </w:r>
      <w:r w:rsidR="00DD6C66">
        <w:t>are more comfortable with alternative instructional models</w:t>
      </w:r>
      <w:r w:rsidR="009130AB">
        <w:t>.</w:t>
      </w:r>
    </w:p>
    <w:p w:rsidR="00DD6C66" w:rsidRDefault="00DD6C66" w:rsidP="00DD6C66">
      <w:pPr>
        <w:pStyle w:val="ListParagraph"/>
        <w:numPr>
          <w:ilvl w:val="1"/>
          <w:numId w:val="12"/>
        </w:numPr>
      </w:pPr>
      <w:r>
        <w:t>Educational delivery may need to adapt</w:t>
      </w:r>
      <w:r w:rsidR="009130AB">
        <w:t>.</w:t>
      </w:r>
    </w:p>
    <w:p w:rsidR="00DD6C66" w:rsidRDefault="00DD6C66" w:rsidP="00DD6C66">
      <w:pPr>
        <w:pStyle w:val="ListParagraph"/>
        <w:numPr>
          <w:ilvl w:val="2"/>
          <w:numId w:val="12"/>
        </w:numPr>
      </w:pPr>
      <w:r>
        <w:t>Faculty need to be strongly encouraged to adapt</w:t>
      </w:r>
      <w:r w:rsidR="009130AB">
        <w:t>.</w:t>
      </w:r>
    </w:p>
    <w:p w:rsidR="00DD6C66" w:rsidRDefault="00DD6C66" w:rsidP="00DD6C66">
      <w:pPr>
        <w:pStyle w:val="ListParagraph"/>
        <w:numPr>
          <w:ilvl w:val="2"/>
          <w:numId w:val="12"/>
        </w:numPr>
      </w:pPr>
      <w:r>
        <w:t>Many on the campus don’t embrace “new” well</w:t>
      </w:r>
      <w:r w:rsidR="009130AB">
        <w:t>.</w:t>
      </w:r>
    </w:p>
    <w:p w:rsidR="00DD6C66" w:rsidRDefault="00DD6C66" w:rsidP="00DD6C66">
      <w:pPr>
        <w:pStyle w:val="ListParagraph"/>
        <w:numPr>
          <w:ilvl w:val="1"/>
          <w:numId w:val="12"/>
        </w:numPr>
      </w:pPr>
      <w:r>
        <w:t xml:space="preserve">Some </w:t>
      </w:r>
      <w:r w:rsidR="00A3451F">
        <w:t>believe</w:t>
      </w:r>
      <w:r>
        <w:t xml:space="preserve"> online learning is crucial in higher education</w:t>
      </w:r>
      <w:r w:rsidR="009130AB">
        <w:t>.</w:t>
      </w:r>
    </w:p>
    <w:p w:rsidR="00DD6C66" w:rsidRDefault="00DD6C66" w:rsidP="00DD6C66">
      <w:pPr>
        <w:pStyle w:val="ListParagraph"/>
        <w:numPr>
          <w:ilvl w:val="2"/>
          <w:numId w:val="12"/>
        </w:numPr>
      </w:pPr>
      <w:r>
        <w:t>It’s important to be cognizant of the national landscape</w:t>
      </w:r>
      <w:r w:rsidR="009130AB">
        <w:t>.</w:t>
      </w:r>
    </w:p>
    <w:p w:rsidR="00DD6C66" w:rsidRDefault="00DD6C66" w:rsidP="00DD6C66">
      <w:pPr>
        <w:pStyle w:val="ListParagraph"/>
        <w:numPr>
          <w:ilvl w:val="2"/>
          <w:numId w:val="12"/>
        </w:numPr>
      </w:pPr>
      <w:r>
        <w:t>Otherwise</w:t>
      </w:r>
      <w:r w:rsidR="009130AB">
        <w:t>,</w:t>
      </w:r>
      <w:r>
        <w:t xml:space="preserve"> TNCJ could be left behind</w:t>
      </w:r>
      <w:r w:rsidR="009130AB">
        <w:t>.</w:t>
      </w:r>
    </w:p>
    <w:p w:rsidR="00DD6C66" w:rsidRDefault="00DD6C66" w:rsidP="00DD6C66">
      <w:pPr>
        <w:pStyle w:val="ListParagraph"/>
        <w:numPr>
          <w:ilvl w:val="0"/>
          <w:numId w:val="12"/>
        </w:numPr>
      </w:pPr>
      <w:r>
        <w:t>Though some feedback noted concern that nothing bold is in the strategic plan</w:t>
      </w:r>
      <w:r w:rsidR="00A3451F">
        <w:t>, participants agreed that opportunities to be bold are capture</w:t>
      </w:r>
      <w:r w:rsidR="009130AB">
        <w:t>d</w:t>
      </w:r>
      <w:r w:rsidR="00A3451F">
        <w:t xml:space="preserve"> in:</w:t>
      </w:r>
    </w:p>
    <w:p w:rsidR="00DD6C66" w:rsidRDefault="00DD6C66" w:rsidP="00DD6C66">
      <w:pPr>
        <w:pStyle w:val="ListParagraph"/>
        <w:numPr>
          <w:ilvl w:val="1"/>
          <w:numId w:val="12"/>
        </w:numPr>
      </w:pPr>
      <w:r>
        <w:t>Objective E-3, “Create a culture of innovation and strategic/institutional effectiveness.”</w:t>
      </w:r>
    </w:p>
    <w:p w:rsidR="00DD6C66" w:rsidRDefault="00A3451F" w:rsidP="00DD6C66">
      <w:pPr>
        <w:pStyle w:val="ListParagraph"/>
        <w:numPr>
          <w:ilvl w:val="1"/>
          <w:numId w:val="12"/>
        </w:numPr>
      </w:pPr>
      <w:r>
        <w:t>Specific implementation plans for Phase I and Phase II priorities</w:t>
      </w:r>
    </w:p>
    <w:p w:rsidR="00DD6C66" w:rsidRDefault="00DD6C66" w:rsidP="00DD6C66">
      <w:pPr>
        <w:pStyle w:val="ListParagraph"/>
        <w:numPr>
          <w:ilvl w:val="0"/>
          <w:numId w:val="12"/>
        </w:numPr>
      </w:pPr>
      <w:r>
        <w:t xml:space="preserve">While some respondents </w:t>
      </w:r>
      <w:r w:rsidR="00A3451F">
        <w:t xml:space="preserve">don’t see where </w:t>
      </w:r>
      <w:r>
        <w:t xml:space="preserve">the Master Plan </w:t>
      </w:r>
      <w:r w:rsidR="00A3451F">
        <w:t xml:space="preserve">fits </w:t>
      </w:r>
      <w:r>
        <w:t xml:space="preserve">on the strategic map, session participants clarified it </w:t>
      </w:r>
      <w:r w:rsidR="00A3451F">
        <w:t xml:space="preserve">is </w:t>
      </w:r>
      <w:r>
        <w:t>present in:</w:t>
      </w:r>
    </w:p>
    <w:p w:rsidR="00DD6C66" w:rsidRDefault="00DD6C66" w:rsidP="00DD6C66">
      <w:pPr>
        <w:pStyle w:val="ListParagraph"/>
        <w:numPr>
          <w:ilvl w:val="1"/>
          <w:numId w:val="12"/>
        </w:numPr>
      </w:pPr>
      <w:r>
        <w:t>Objective C-6, “Create/modernize facilities for co-curricular student engagement.”</w:t>
      </w:r>
    </w:p>
    <w:p w:rsidR="00DD6C66" w:rsidRDefault="00DD6C66" w:rsidP="00DD6C66">
      <w:pPr>
        <w:pStyle w:val="ListParagraph"/>
        <w:numPr>
          <w:ilvl w:val="1"/>
          <w:numId w:val="12"/>
        </w:numPr>
      </w:pPr>
      <w:r>
        <w:t>Objective E-4, “Create the physical infrastructure to support effectiveness.”</w:t>
      </w:r>
    </w:p>
    <w:p w:rsidR="00DD6C66" w:rsidRDefault="00DD6C66" w:rsidP="00DD6C66">
      <w:pPr>
        <w:pStyle w:val="ListParagraph"/>
        <w:numPr>
          <w:ilvl w:val="0"/>
          <w:numId w:val="12"/>
        </w:numPr>
      </w:pPr>
      <w:r>
        <w:t xml:space="preserve">Many </w:t>
      </w:r>
      <w:r w:rsidR="00A3451F">
        <w:t xml:space="preserve">respondents view </w:t>
      </w:r>
      <w:r>
        <w:t>the strategic plan as a starting point to build a shared vision for the College</w:t>
      </w:r>
      <w:r w:rsidR="009130AB">
        <w:t>.</w:t>
      </w:r>
    </w:p>
    <w:p w:rsidR="00DD6C66" w:rsidRDefault="00DD6C66" w:rsidP="00DD6C66">
      <w:pPr>
        <w:pStyle w:val="ListParagraph"/>
        <w:numPr>
          <w:ilvl w:val="0"/>
          <w:numId w:val="12"/>
        </w:numPr>
      </w:pPr>
      <w:r>
        <w:t>Framing future discussions about the strategic map in the context of the mission and core beliefs will help increase understanding of how these documents are related.</w:t>
      </w:r>
    </w:p>
    <w:p w:rsidR="00DD6C66" w:rsidRDefault="00DD6C66" w:rsidP="00DD6C66">
      <w:pPr>
        <w:pStyle w:val="ListParagraph"/>
        <w:numPr>
          <w:ilvl w:val="0"/>
          <w:numId w:val="12"/>
        </w:numPr>
      </w:pPr>
      <w:r>
        <w:t>It was noted that some members of the Faculty Senate don’t see a clear vision for achieving academic excellence in the strategic plan.</w:t>
      </w:r>
    </w:p>
    <w:p w:rsidR="00DD6C66" w:rsidRDefault="00DD6C66" w:rsidP="00DD6C66">
      <w:pPr>
        <w:pStyle w:val="ListParagraph"/>
        <w:numPr>
          <w:ilvl w:val="1"/>
          <w:numId w:val="12"/>
        </w:numPr>
      </w:pPr>
      <w:r>
        <w:t>They see the plan as too abstract</w:t>
      </w:r>
    </w:p>
    <w:p w:rsidR="00DD6C66" w:rsidRDefault="00DD6C66" w:rsidP="00DD6C66">
      <w:pPr>
        <w:pStyle w:val="ListParagraph"/>
        <w:numPr>
          <w:ilvl w:val="1"/>
          <w:numId w:val="12"/>
        </w:numPr>
      </w:pPr>
      <w:r>
        <w:t>It doesn’t include specific guidance</w:t>
      </w:r>
      <w:r w:rsidR="009130AB">
        <w:t>.</w:t>
      </w:r>
    </w:p>
    <w:p w:rsidR="00DD6C66" w:rsidRDefault="00DD6C66" w:rsidP="00DD6C66">
      <w:pPr>
        <w:pStyle w:val="ListParagraph"/>
        <w:numPr>
          <w:ilvl w:val="0"/>
          <w:numId w:val="12"/>
        </w:numPr>
      </w:pPr>
      <w:r>
        <w:lastRenderedPageBreak/>
        <w:t>Some respondents mentioned that school spirit is absent on the strategic map, but participants agreed it is closely tied to identity, and defining identity is a Phase I priority.</w:t>
      </w:r>
    </w:p>
    <w:p w:rsidR="00A3451F" w:rsidRDefault="00A3451F" w:rsidP="00A3451F">
      <w:pPr>
        <w:pStyle w:val="ListParagraph"/>
        <w:numPr>
          <w:ilvl w:val="0"/>
          <w:numId w:val="12"/>
        </w:numPr>
      </w:pPr>
      <w:r>
        <w:t>Many questions from respondents were related to details that will be answered in implementation, including:</w:t>
      </w:r>
    </w:p>
    <w:p w:rsidR="00A3451F" w:rsidRDefault="00A3451F" w:rsidP="00A3451F">
      <w:pPr>
        <w:pStyle w:val="ListParagraph"/>
        <w:numPr>
          <w:ilvl w:val="1"/>
          <w:numId w:val="12"/>
        </w:numPr>
      </w:pPr>
      <w:r>
        <w:t>What the College</w:t>
      </w:r>
      <w:r w:rsidR="009130AB">
        <w:t>’</w:t>
      </w:r>
      <w:r>
        <w:t xml:space="preserve">s signature experiences are </w:t>
      </w:r>
    </w:p>
    <w:p w:rsidR="00A3451F" w:rsidRDefault="00A3451F" w:rsidP="00A3451F">
      <w:pPr>
        <w:pStyle w:val="ListParagraph"/>
        <w:numPr>
          <w:ilvl w:val="1"/>
          <w:numId w:val="12"/>
        </w:numPr>
      </w:pPr>
      <w:r>
        <w:t xml:space="preserve">What makes TCNJ unique </w:t>
      </w:r>
    </w:p>
    <w:p w:rsidR="0056007E" w:rsidRDefault="00DD6C66" w:rsidP="00E47BD6">
      <w:pPr>
        <w:pStyle w:val="ListParagraph"/>
        <w:numPr>
          <w:ilvl w:val="0"/>
          <w:numId w:val="12"/>
        </w:numPr>
      </w:pPr>
      <w:r>
        <w:t xml:space="preserve">Respondents </w:t>
      </w:r>
      <w:r w:rsidR="0056007E">
        <w:t xml:space="preserve">are very supportive of </w:t>
      </w:r>
      <w:r>
        <w:t xml:space="preserve">the focus on </w:t>
      </w:r>
      <w:r w:rsidR="0056007E">
        <w:t>assessment</w:t>
      </w:r>
      <w:r w:rsidR="009130AB">
        <w:t>.</w:t>
      </w:r>
    </w:p>
    <w:p w:rsidR="009C3435" w:rsidRDefault="009C3435" w:rsidP="009C3435">
      <w:pPr>
        <w:pStyle w:val="Heading1"/>
      </w:pPr>
      <w:r>
        <w:t xml:space="preserve">Committee on Planning and Priorities </w:t>
      </w:r>
    </w:p>
    <w:p w:rsidR="009C3435" w:rsidRDefault="009C3435">
      <w:r>
        <w:t xml:space="preserve">Discussion about the composition of implementation teams and the tracks of work continued at the regularly scheduled CPP meeting.  Discussion included </w:t>
      </w:r>
      <w:r w:rsidR="0055787B">
        <w:t>the following points.</w:t>
      </w:r>
    </w:p>
    <w:p w:rsidR="00D821EB" w:rsidRPr="00D821EB" w:rsidRDefault="00D821EB" w:rsidP="00D821EB">
      <w:pPr>
        <w:pStyle w:val="Heading2"/>
      </w:pPr>
      <w:r w:rsidRPr="00D821EB">
        <w:t>Composition of Implementation Teams</w:t>
      </w:r>
    </w:p>
    <w:p w:rsidR="00D821EB" w:rsidRPr="00D821EB" w:rsidRDefault="00D821EB" w:rsidP="00AB1799">
      <w:pPr>
        <w:pStyle w:val="Heading2"/>
        <w:numPr>
          <w:ilvl w:val="0"/>
          <w:numId w:val="48"/>
        </w:numPr>
        <w:spacing w:before="0" w:after="0"/>
        <w:rPr>
          <w:b w:val="0"/>
        </w:rPr>
      </w:pPr>
      <w:r w:rsidRPr="00D821EB">
        <w:rPr>
          <w:b w:val="0"/>
        </w:rPr>
        <w:t>Teams need to have:</w:t>
      </w:r>
    </w:p>
    <w:p w:rsidR="00D821EB" w:rsidRPr="00D821EB" w:rsidRDefault="00D821EB" w:rsidP="00AB1799">
      <w:pPr>
        <w:pStyle w:val="Heading2"/>
        <w:numPr>
          <w:ilvl w:val="1"/>
          <w:numId w:val="48"/>
        </w:numPr>
        <w:spacing w:before="0" w:after="0"/>
        <w:rPr>
          <w:b w:val="0"/>
        </w:rPr>
      </w:pPr>
      <w:r w:rsidRPr="00D821EB">
        <w:rPr>
          <w:b w:val="0"/>
        </w:rPr>
        <w:t>Expertise</w:t>
      </w:r>
    </w:p>
    <w:p w:rsidR="00D821EB" w:rsidRPr="00D821EB" w:rsidRDefault="00D821EB" w:rsidP="00AB1799">
      <w:pPr>
        <w:pStyle w:val="Heading2"/>
        <w:numPr>
          <w:ilvl w:val="1"/>
          <w:numId w:val="48"/>
        </w:numPr>
        <w:spacing w:before="0" w:after="0"/>
        <w:rPr>
          <w:b w:val="0"/>
        </w:rPr>
      </w:pPr>
      <w:r w:rsidRPr="00D821EB">
        <w:rPr>
          <w:b w:val="0"/>
        </w:rPr>
        <w:t>Balanced representation</w:t>
      </w:r>
    </w:p>
    <w:p w:rsidR="0055787B" w:rsidRDefault="0055787B" w:rsidP="00AB1799">
      <w:pPr>
        <w:pStyle w:val="Heading2"/>
        <w:numPr>
          <w:ilvl w:val="0"/>
          <w:numId w:val="48"/>
        </w:numPr>
        <w:spacing w:before="0" w:after="0"/>
        <w:rPr>
          <w:b w:val="0"/>
        </w:rPr>
      </w:pPr>
      <w:r>
        <w:rPr>
          <w:b w:val="0"/>
        </w:rPr>
        <w:t>Participants agreed to appoint co-chairs and entrust them to develop teams</w:t>
      </w:r>
    </w:p>
    <w:p w:rsidR="00D821EB" w:rsidRDefault="00D821EB" w:rsidP="00AB1799">
      <w:pPr>
        <w:pStyle w:val="Heading2"/>
        <w:numPr>
          <w:ilvl w:val="0"/>
          <w:numId w:val="48"/>
        </w:numPr>
        <w:spacing w:before="0" w:after="0"/>
        <w:rPr>
          <w:b w:val="0"/>
        </w:rPr>
      </w:pPr>
      <w:r>
        <w:rPr>
          <w:b w:val="0"/>
        </w:rPr>
        <w:t xml:space="preserve">A </w:t>
      </w:r>
      <w:r w:rsidRPr="00D821EB">
        <w:rPr>
          <w:b w:val="0"/>
        </w:rPr>
        <w:t>clear</w:t>
      </w:r>
      <w:r>
        <w:rPr>
          <w:b w:val="0"/>
        </w:rPr>
        <w:t xml:space="preserve"> and </w:t>
      </w:r>
      <w:r w:rsidRPr="00D821EB">
        <w:rPr>
          <w:b w:val="0"/>
        </w:rPr>
        <w:t xml:space="preserve">open process for selecting team members </w:t>
      </w:r>
      <w:r>
        <w:rPr>
          <w:b w:val="0"/>
        </w:rPr>
        <w:t xml:space="preserve">is critical </w:t>
      </w:r>
      <w:r w:rsidRPr="00D821EB">
        <w:rPr>
          <w:b w:val="0"/>
        </w:rPr>
        <w:t xml:space="preserve">for </w:t>
      </w:r>
      <w:r>
        <w:rPr>
          <w:b w:val="0"/>
        </w:rPr>
        <w:t>credibility</w:t>
      </w:r>
    </w:p>
    <w:p w:rsidR="00D821EB" w:rsidRPr="00D821EB" w:rsidRDefault="00D821EB" w:rsidP="00AB1799">
      <w:pPr>
        <w:pStyle w:val="Heading2"/>
        <w:numPr>
          <w:ilvl w:val="0"/>
          <w:numId w:val="48"/>
        </w:numPr>
        <w:spacing w:before="0" w:after="0"/>
        <w:rPr>
          <w:b w:val="0"/>
        </w:rPr>
      </w:pPr>
      <w:r w:rsidRPr="00D821EB">
        <w:rPr>
          <w:b w:val="0"/>
        </w:rPr>
        <w:t>The “Models and Reallocation and Strategic Decisions and Processes” team needs</w:t>
      </w:r>
      <w:r>
        <w:rPr>
          <w:b w:val="0"/>
        </w:rPr>
        <w:t xml:space="preserve"> </w:t>
      </w:r>
      <w:r w:rsidRPr="00D821EB">
        <w:rPr>
          <w:b w:val="0"/>
        </w:rPr>
        <w:t>Cabinet and CPP representation</w:t>
      </w:r>
      <w:r>
        <w:rPr>
          <w:b w:val="0"/>
        </w:rPr>
        <w:t>.</w:t>
      </w:r>
    </w:p>
    <w:p w:rsidR="00D821EB" w:rsidRPr="00D821EB" w:rsidRDefault="00D821EB" w:rsidP="00D821EB">
      <w:pPr>
        <w:pStyle w:val="Heading2"/>
      </w:pPr>
      <w:r w:rsidRPr="00D821EB">
        <w:t>Tracks of Work</w:t>
      </w:r>
    </w:p>
    <w:p w:rsidR="00D821EB" w:rsidRDefault="00A827B3" w:rsidP="00AB1799">
      <w:pPr>
        <w:pStyle w:val="ListParagraph"/>
        <w:numPr>
          <w:ilvl w:val="0"/>
          <w:numId w:val="50"/>
        </w:numPr>
      </w:pPr>
      <w:r>
        <w:t>Models and Reallocation and Strategic Decisions and Processes</w:t>
      </w:r>
    </w:p>
    <w:p w:rsidR="00D821EB" w:rsidRDefault="00A827B3" w:rsidP="00AB1799">
      <w:pPr>
        <w:pStyle w:val="ListParagraph"/>
        <w:numPr>
          <w:ilvl w:val="1"/>
          <w:numId w:val="50"/>
        </w:numPr>
      </w:pPr>
      <w:r>
        <w:t>A significant amount of the work in these tracks is in operations</w:t>
      </w:r>
      <w:r w:rsidR="009130AB">
        <w:t>.</w:t>
      </w:r>
    </w:p>
    <w:p w:rsidR="00D821EB" w:rsidRDefault="00A827B3" w:rsidP="00AB1799">
      <w:pPr>
        <w:pStyle w:val="ListParagraph"/>
        <w:numPr>
          <w:ilvl w:val="1"/>
          <w:numId w:val="50"/>
        </w:numPr>
      </w:pPr>
      <w:r>
        <w:t>This summer it will be important to:</w:t>
      </w:r>
    </w:p>
    <w:p w:rsidR="00D821EB" w:rsidRDefault="00A827B3" w:rsidP="00AB1799">
      <w:pPr>
        <w:pStyle w:val="ListParagraph"/>
        <w:numPr>
          <w:ilvl w:val="2"/>
          <w:numId w:val="50"/>
        </w:numPr>
      </w:pPr>
      <w:r>
        <w:t>Align calendars</w:t>
      </w:r>
      <w:r w:rsidR="009130AB">
        <w:t>.</w:t>
      </w:r>
    </w:p>
    <w:p w:rsidR="00A827B3" w:rsidRDefault="00A827B3" w:rsidP="00AB1799">
      <w:pPr>
        <w:pStyle w:val="ListParagraph"/>
        <w:numPr>
          <w:ilvl w:val="2"/>
          <w:numId w:val="50"/>
        </w:numPr>
      </w:pPr>
      <w:r>
        <w:t>Align budgets</w:t>
      </w:r>
      <w:r w:rsidR="009130AB">
        <w:t>.</w:t>
      </w:r>
    </w:p>
    <w:p w:rsidR="00D821EB" w:rsidRDefault="009C3435" w:rsidP="00AB1799">
      <w:pPr>
        <w:pStyle w:val="ListParagraph"/>
        <w:numPr>
          <w:ilvl w:val="0"/>
          <w:numId w:val="49"/>
        </w:numPr>
      </w:pPr>
      <w:r>
        <w:t>Define Distinctive Identity and Excellence/Signature Programs</w:t>
      </w:r>
    </w:p>
    <w:p w:rsidR="00D821EB" w:rsidRDefault="009C3435" w:rsidP="00AB1799">
      <w:pPr>
        <w:pStyle w:val="ListParagraph"/>
        <w:numPr>
          <w:ilvl w:val="1"/>
          <w:numId w:val="49"/>
        </w:numPr>
      </w:pPr>
      <w:r>
        <w:t xml:space="preserve">The input gathering </w:t>
      </w:r>
      <w:r w:rsidR="00A827B3">
        <w:t xml:space="preserve">part of this </w:t>
      </w:r>
      <w:r>
        <w:t>work could be completed by ad hoc task forces</w:t>
      </w:r>
      <w:r w:rsidR="009130AB">
        <w:t>.</w:t>
      </w:r>
    </w:p>
    <w:p w:rsidR="00D821EB" w:rsidRDefault="009C3435" w:rsidP="00AB1799">
      <w:pPr>
        <w:pStyle w:val="ListParagraph"/>
        <w:numPr>
          <w:ilvl w:val="1"/>
          <w:numId w:val="49"/>
        </w:numPr>
      </w:pPr>
      <w:r>
        <w:t xml:space="preserve">The majority of the </w:t>
      </w:r>
      <w:r w:rsidR="00A827B3">
        <w:t>effort will be:</w:t>
      </w:r>
    </w:p>
    <w:p w:rsidR="00D821EB" w:rsidRDefault="00A827B3" w:rsidP="00AB1799">
      <w:pPr>
        <w:pStyle w:val="ListParagraph"/>
        <w:numPr>
          <w:ilvl w:val="2"/>
          <w:numId w:val="49"/>
        </w:numPr>
      </w:pPr>
      <w:r>
        <w:t xml:space="preserve">Agreeing on an identify </w:t>
      </w:r>
    </w:p>
    <w:p w:rsidR="00D821EB" w:rsidRDefault="00A827B3" w:rsidP="00AB1799">
      <w:pPr>
        <w:pStyle w:val="ListParagraph"/>
        <w:numPr>
          <w:ilvl w:val="2"/>
          <w:numId w:val="49"/>
        </w:numPr>
      </w:pPr>
      <w:r>
        <w:t>Deciding</w:t>
      </w:r>
      <w:r w:rsidR="009C3435">
        <w:t xml:space="preserve"> what it means to be excellent</w:t>
      </w:r>
    </w:p>
    <w:p w:rsidR="00D821EB" w:rsidRDefault="009C3435" w:rsidP="00AB1799">
      <w:pPr>
        <w:pStyle w:val="ListParagraph"/>
        <w:numPr>
          <w:ilvl w:val="1"/>
          <w:numId w:val="49"/>
        </w:numPr>
      </w:pPr>
      <w:r>
        <w:t>These two tracks of work inform each other</w:t>
      </w:r>
      <w:r w:rsidR="009130AB">
        <w:t>.</w:t>
      </w:r>
    </w:p>
    <w:p w:rsidR="00D821EB" w:rsidRDefault="00A827B3" w:rsidP="00AB1799">
      <w:pPr>
        <w:pStyle w:val="ListParagraph"/>
        <w:numPr>
          <w:ilvl w:val="2"/>
          <w:numId w:val="49"/>
        </w:numPr>
      </w:pPr>
      <w:r>
        <w:t>Some felt combining the implementation teams makes sense; others suggested keeping them separate</w:t>
      </w:r>
      <w:r w:rsidR="009130AB">
        <w:t>.</w:t>
      </w:r>
    </w:p>
    <w:p w:rsidR="00312E4F" w:rsidRPr="00D821EB" w:rsidRDefault="00A827B3" w:rsidP="00AB1799">
      <w:pPr>
        <w:pStyle w:val="ListParagraph"/>
        <w:numPr>
          <w:ilvl w:val="2"/>
          <w:numId w:val="49"/>
        </w:numPr>
      </w:pPr>
      <w:r>
        <w:t xml:space="preserve">Identity work needs to start with the </w:t>
      </w:r>
      <w:r w:rsidR="004C01A4">
        <w:t>input received from Cognitive Marketing</w:t>
      </w:r>
      <w:r w:rsidR="00312E4F">
        <w:br w:type="page"/>
      </w:r>
    </w:p>
    <w:p w:rsidR="0077669B" w:rsidRDefault="00C054B2" w:rsidP="00C054B2">
      <w:pPr>
        <w:pStyle w:val="Heading1"/>
      </w:pPr>
      <w:r>
        <w:lastRenderedPageBreak/>
        <w:t>Appendix A: Summary of Strategic Plan Feedback</w:t>
      </w:r>
    </w:p>
    <w:p w:rsidR="00C054B2" w:rsidRDefault="00C054B2" w:rsidP="00C054B2">
      <w:pPr>
        <w:rPr>
          <w:rFonts w:ascii="Times New Roman" w:hAnsi="Times New Roman"/>
          <w:b/>
          <w:smallCaps/>
          <w:szCs w:val="24"/>
        </w:rPr>
      </w:pPr>
    </w:p>
    <w:p w:rsidR="00C054B2" w:rsidRPr="00364DCF" w:rsidRDefault="00C054B2" w:rsidP="00C054B2">
      <w:pPr>
        <w:pStyle w:val="Heading1"/>
        <w:jc w:val="center"/>
        <w:rPr>
          <w:rStyle w:val="Strong"/>
          <w:sz w:val="36"/>
          <w:szCs w:val="36"/>
        </w:rPr>
      </w:pPr>
      <w:r w:rsidRPr="00364DCF">
        <w:rPr>
          <w:rStyle w:val="Strong"/>
          <w:sz w:val="36"/>
          <w:szCs w:val="36"/>
        </w:rPr>
        <w:t xml:space="preserve">Strategic Plan Feedback </w:t>
      </w:r>
    </w:p>
    <w:p w:rsidR="00C054B2" w:rsidRPr="00364DCF" w:rsidRDefault="00C054B2" w:rsidP="00C054B2">
      <w:pPr>
        <w:jc w:val="center"/>
        <w:rPr>
          <w:rStyle w:val="Strong"/>
          <w:sz w:val="28"/>
          <w:szCs w:val="28"/>
        </w:rPr>
      </w:pPr>
      <w:r w:rsidRPr="00364DCF">
        <w:rPr>
          <w:rStyle w:val="Strong"/>
          <w:sz w:val="28"/>
          <w:szCs w:val="28"/>
        </w:rPr>
        <w:t>May 3, 2012</w:t>
      </w:r>
    </w:p>
    <w:p w:rsidR="00C054B2" w:rsidRPr="00E310A3" w:rsidRDefault="00C054B2" w:rsidP="00C054B2">
      <w:pPr>
        <w:pStyle w:val="ListParagraph"/>
        <w:numPr>
          <w:ilvl w:val="0"/>
          <w:numId w:val="47"/>
        </w:numPr>
        <w:spacing w:after="200" w:line="276" w:lineRule="auto"/>
        <w:rPr>
          <w:rFonts w:ascii="Times New Roman" w:hAnsi="Times New Roman"/>
          <w:b/>
          <w:sz w:val="28"/>
          <w:szCs w:val="28"/>
        </w:rPr>
      </w:pPr>
      <w:r w:rsidRPr="00E310A3">
        <w:rPr>
          <w:rFonts w:ascii="Times New Roman" w:hAnsi="Times New Roman"/>
          <w:b/>
          <w:sz w:val="28"/>
          <w:szCs w:val="28"/>
        </w:rPr>
        <w:t>What excites or encourages you about the strategic direction for TCNJ?</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Keeping TCNJ Affordable (Central Challenge)</w:t>
      </w:r>
    </w:p>
    <w:p w:rsidR="00C054B2" w:rsidRPr="000F673E" w:rsidRDefault="00C054B2" w:rsidP="00C054B2">
      <w:pPr>
        <w:pStyle w:val="ListParagraph"/>
        <w:numPr>
          <w:ilvl w:val="0"/>
          <w:numId w:val="30"/>
        </w:numPr>
        <w:spacing w:after="200" w:line="276" w:lineRule="auto"/>
        <w:rPr>
          <w:rFonts w:ascii="Times New Roman" w:hAnsi="Times New Roman"/>
          <w:szCs w:val="24"/>
        </w:rPr>
      </w:pPr>
      <w:r w:rsidRPr="000F673E">
        <w:rPr>
          <w:rFonts w:ascii="Times New Roman" w:hAnsi="Times New Roman"/>
          <w:szCs w:val="24"/>
        </w:rPr>
        <w:t>“Exploring options to keep TCNJ affordable and within reach for everyone.” – 6 responses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Clarify and Communicate TCNJ Identity &amp; Distinctiveness (A)</w:t>
      </w:r>
    </w:p>
    <w:p w:rsidR="00C054B2" w:rsidRPr="000F673E" w:rsidRDefault="00C054B2" w:rsidP="00C054B2">
      <w:pPr>
        <w:pStyle w:val="ListParagraph"/>
        <w:numPr>
          <w:ilvl w:val="0"/>
          <w:numId w:val="37"/>
        </w:numPr>
        <w:spacing w:after="200" w:line="276" w:lineRule="auto"/>
        <w:rPr>
          <w:rFonts w:ascii="Times New Roman" w:hAnsi="Times New Roman"/>
          <w:szCs w:val="24"/>
        </w:rPr>
      </w:pPr>
      <w:r w:rsidRPr="000F673E">
        <w:rPr>
          <w:rFonts w:ascii="Times New Roman" w:hAnsi="Times New Roman"/>
          <w:szCs w:val="24"/>
        </w:rPr>
        <w:t>Agree that “Identity and Distinctiveness” is main issue and glad that it will be addressed</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Reaffirm the TCNJ Mission and Key Educational Elements/Outcomes (A1)</w:t>
      </w:r>
    </w:p>
    <w:p w:rsidR="00C054B2" w:rsidRPr="000F673E" w:rsidRDefault="00C054B2" w:rsidP="00C054B2">
      <w:pPr>
        <w:pStyle w:val="ListParagraph"/>
        <w:numPr>
          <w:ilvl w:val="0"/>
          <w:numId w:val="37"/>
        </w:numPr>
        <w:spacing w:after="200" w:line="276" w:lineRule="auto"/>
        <w:rPr>
          <w:rFonts w:ascii="Times New Roman" w:hAnsi="Times New Roman"/>
          <w:i/>
          <w:szCs w:val="24"/>
          <w:u w:val="single"/>
        </w:rPr>
      </w:pPr>
      <w:r w:rsidRPr="000F673E">
        <w:rPr>
          <w:rFonts w:ascii="Times New Roman" w:hAnsi="Times New Roman"/>
          <w:i/>
          <w:szCs w:val="24"/>
          <w:u w:val="single"/>
        </w:rPr>
        <w:t>No responses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Define Key Outcomes for TCNJ Graduates (A2)</w:t>
      </w:r>
    </w:p>
    <w:p w:rsidR="00C054B2" w:rsidRPr="000F673E" w:rsidRDefault="00C054B2" w:rsidP="00C054B2">
      <w:pPr>
        <w:pStyle w:val="ListParagraph"/>
        <w:numPr>
          <w:ilvl w:val="0"/>
          <w:numId w:val="36"/>
        </w:numPr>
        <w:spacing w:after="200" w:line="276" w:lineRule="auto"/>
        <w:rPr>
          <w:rFonts w:ascii="Times New Roman" w:hAnsi="Times New Roman"/>
          <w:szCs w:val="24"/>
        </w:rPr>
      </w:pPr>
      <w:r w:rsidRPr="000F673E">
        <w:rPr>
          <w:rFonts w:ascii="Times New Roman" w:hAnsi="Times New Roman"/>
          <w:szCs w:val="24"/>
        </w:rPr>
        <w:t>“Defining key outcomes for graduation helps students know more about the knowledge they obtain from their time at the College.” – 4 similar responses</w:t>
      </w:r>
    </w:p>
    <w:p w:rsidR="00C054B2" w:rsidRPr="000F673E" w:rsidRDefault="00C054B2" w:rsidP="00C054B2">
      <w:pPr>
        <w:pStyle w:val="ListParagraph"/>
        <w:numPr>
          <w:ilvl w:val="0"/>
          <w:numId w:val="36"/>
        </w:numPr>
        <w:spacing w:after="200" w:line="276" w:lineRule="auto"/>
        <w:rPr>
          <w:rFonts w:ascii="Times New Roman" w:hAnsi="Times New Roman"/>
          <w:szCs w:val="24"/>
        </w:rPr>
      </w:pPr>
      <w:r w:rsidRPr="000F673E">
        <w:rPr>
          <w:rFonts w:ascii="Times New Roman" w:hAnsi="Times New Roman"/>
          <w:szCs w:val="24"/>
        </w:rPr>
        <w:t>Opportunities to engage all students in ownership of their own education with the good of enhancing and understanding the importance of the transferable skills they are learning, no matter what major</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Identify Points of Excellence and Distinctiveness (A3)</w:t>
      </w:r>
    </w:p>
    <w:p w:rsidR="00C054B2" w:rsidRPr="000F673E" w:rsidRDefault="00C054B2" w:rsidP="00C054B2">
      <w:pPr>
        <w:pStyle w:val="ListParagraph"/>
        <w:numPr>
          <w:ilvl w:val="0"/>
          <w:numId w:val="44"/>
        </w:numPr>
        <w:spacing w:after="200" w:line="276" w:lineRule="auto"/>
        <w:rPr>
          <w:rFonts w:ascii="Times New Roman" w:hAnsi="Times New Roman"/>
          <w:szCs w:val="24"/>
          <w:u w:val="single"/>
        </w:rPr>
      </w:pPr>
      <w:r w:rsidRPr="000F673E">
        <w:rPr>
          <w:rFonts w:ascii="Times New Roman" w:hAnsi="Times New Roman"/>
          <w:szCs w:val="24"/>
        </w:rPr>
        <w:t>I’m excited about developing a reputation for TCNJ.  I believe to be very important for this reputation is student – faculty relationship which is unique compared to other institutions.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Define Concise Institutional Identity (A4)</w:t>
      </w:r>
    </w:p>
    <w:p w:rsidR="00C054B2" w:rsidRPr="000F673E" w:rsidRDefault="00C054B2" w:rsidP="00C054B2">
      <w:pPr>
        <w:pStyle w:val="ListParagraph"/>
        <w:numPr>
          <w:ilvl w:val="0"/>
          <w:numId w:val="27"/>
        </w:numPr>
        <w:spacing w:after="200" w:line="276" w:lineRule="auto"/>
        <w:rPr>
          <w:rFonts w:ascii="Times New Roman" w:hAnsi="Times New Roman"/>
          <w:szCs w:val="24"/>
          <w:u w:val="single"/>
        </w:rPr>
      </w:pPr>
      <w:r w:rsidRPr="000F673E">
        <w:rPr>
          <w:rFonts w:ascii="Times New Roman" w:hAnsi="Times New Roman"/>
          <w:szCs w:val="24"/>
        </w:rPr>
        <w:t>“Identity” – 46 responses</w:t>
      </w:r>
    </w:p>
    <w:p w:rsidR="00C054B2" w:rsidRPr="000F673E" w:rsidRDefault="00C054B2" w:rsidP="00C054B2">
      <w:pPr>
        <w:ind w:left="360"/>
        <w:rPr>
          <w:rFonts w:ascii="Times New Roman" w:hAnsi="Times New Roman"/>
          <w:szCs w:val="24"/>
        </w:rPr>
      </w:pPr>
      <w:r w:rsidRPr="000F673E">
        <w:rPr>
          <w:rFonts w:ascii="Times New Roman" w:hAnsi="Times New Roman"/>
          <w:szCs w:val="24"/>
        </w:rPr>
        <w:t>Aside from “Defining a concise identity,” here are examples:</w:t>
      </w:r>
    </w:p>
    <w:p w:rsidR="00C054B2" w:rsidRPr="000F673E" w:rsidRDefault="00C054B2" w:rsidP="00C054B2">
      <w:pPr>
        <w:pStyle w:val="ListParagraph"/>
        <w:numPr>
          <w:ilvl w:val="1"/>
          <w:numId w:val="27"/>
        </w:numPr>
        <w:spacing w:after="200" w:line="276" w:lineRule="auto"/>
        <w:rPr>
          <w:rFonts w:ascii="Times New Roman" w:hAnsi="Times New Roman"/>
          <w:szCs w:val="24"/>
          <w:u w:val="single"/>
        </w:rPr>
      </w:pPr>
      <w:r w:rsidRPr="000F673E">
        <w:rPr>
          <w:rFonts w:ascii="Times New Roman" w:hAnsi="Times New Roman"/>
          <w:szCs w:val="24"/>
        </w:rPr>
        <w:t>Aligning and defining identity between constituents (alumni!).</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Also, identity is quite an important issue for us in the long run to ensure success, and in the short term for initiating more talk about the college outside our small region.</w:t>
      </w:r>
    </w:p>
    <w:p w:rsidR="00C054B2" w:rsidRPr="000F673E" w:rsidRDefault="00C054B2" w:rsidP="00C054B2">
      <w:pPr>
        <w:pStyle w:val="ListParagraph"/>
        <w:numPr>
          <w:ilvl w:val="1"/>
          <w:numId w:val="27"/>
        </w:numPr>
        <w:spacing w:after="200" w:line="276" w:lineRule="auto"/>
        <w:rPr>
          <w:rFonts w:ascii="Times New Roman" w:hAnsi="Times New Roman"/>
          <w:szCs w:val="24"/>
          <w:u w:val="single"/>
        </w:rPr>
      </w:pPr>
      <w:r w:rsidRPr="000F673E">
        <w:rPr>
          <w:rFonts w:ascii="Times New Roman" w:hAnsi="Times New Roman"/>
          <w:szCs w:val="24"/>
        </w:rPr>
        <w:t>Because we, as a student body &amp; educational facility don’t yet have a developed true sense of identity.</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Branding and giving TCNJ an identity rather than “A college on NJ”.</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Clarifying the TCNJ identity so that all faculty, staff, students have united talking points.</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lastRenderedPageBreak/>
        <w:t xml:space="preserve">Defining a unique identity for TCNJ.  The College should be known for its overall excellence, but outside of the NJ bubble, little is known about what TCNJ stands for. </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Giving TCNJ a name outside of NJ; the improvements in the identity and distinctiveness of TCNJ excites me because I feel like that is a thing that needs to be fixed.  Every student should feel unified and on the same page on the institution that he or she is attending.</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I am pleased to see that having a distinct college identity is one of our priorities.  I believe it is crucial to market TCNJ as an academic institution that strives to be recognized beyond New Jersey.</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I like the idea of delving into TCNJ’s identity and defining it in order to communicate it to others.</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Increasing awareness of TCNJ and creating a TCNJ label of what TCNJ actually is categorized as an academic institution.</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Like the discussion of identity, but been talking about this for a long time and needs to get resolved.</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The part where we get a better identity is what exactly we need the most because I know that TCNJ is a great school but it would be nice for others to know it as well.</w:t>
      </w:r>
    </w:p>
    <w:p w:rsidR="00C054B2" w:rsidRPr="000F673E" w:rsidRDefault="00C054B2" w:rsidP="00C054B2">
      <w:pPr>
        <w:pStyle w:val="ListParagraph"/>
        <w:numPr>
          <w:ilvl w:val="1"/>
          <w:numId w:val="27"/>
        </w:numPr>
        <w:spacing w:after="200" w:line="276" w:lineRule="auto"/>
        <w:rPr>
          <w:rFonts w:ascii="Times New Roman" w:hAnsi="Times New Roman"/>
          <w:szCs w:val="24"/>
          <w:u w:val="single"/>
        </w:rPr>
      </w:pPr>
      <w:r w:rsidRPr="000F673E">
        <w:rPr>
          <w:rFonts w:ascii="Times New Roman" w:hAnsi="Times New Roman"/>
          <w:szCs w:val="24"/>
        </w:rPr>
        <w:t>For example, there have been many meetings, discussions to determine our identity, but nothing concrete ever comes of this.</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I am pleased to see that having a distinct college identity is one of our priorities.  I believe it is crucial to market TCNJ as an academic institution that strives to be recognized beyond New Jersey.</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I also think it is important that coming up with a clear direction for what kind of college TCNJ is was included in this plan; setting an image for TCNJ is very important.</w:t>
      </w:r>
    </w:p>
    <w:p w:rsidR="00C054B2" w:rsidRPr="000F673E" w:rsidRDefault="00C054B2" w:rsidP="00C054B2">
      <w:pPr>
        <w:pStyle w:val="ListParagraph"/>
        <w:numPr>
          <w:ilvl w:val="1"/>
          <w:numId w:val="27"/>
        </w:numPr>
        <w:spacing w:after="200" w:line="276" w:lineRule="auto"/>
        <w:rPr>
          <w:rFonts w:ascii="Times New Roman" w:hAnsi="Times New Roman"/>
          <w:szCs w:val="24"/>
        </w:rPr>
      </w:pPr>
      <w:r w:rsidRPr="000F673E">
        <w:rPr>
          <w:rFonts w:ascii="Times New Roman" w:hAnsi="Times New Roman"/>
          <w:szCs w:val="24"/>
        </w:rPr>
        <w:t>Formulating/articulating a true direction and true vision.</w:t>
      </w:r>
    </w:p>
    <w:p w:rsidR="00C054B2" w:rsidRPr="000F673E" w:rsidRDefault="00C054B2" w:rsidP="00C054B2">
      <w:pPr>
        <w:ind w:firstLine="360"/>
        <w:rPr>
          <w:rFonts w:ascii="Times New Roman" w:hAnsi="Times New Roman"/>
          <w:szCs w:val="24"/>
        </w:rPr>
      </w:pPr>
      <w:r w:rsidRPr="000F673E">
        <w:rPr>
          <w:rFonts w:ascii="Times New Roman" w:hAnsi="Times New Roman"/>
          <w:szCs w:val="24"/>
        </w:rPr>
        <w:t>Other responses (each once):</w:t>
      </w:r>
    </w:p>
    <w:p w:rsidR="00C054B2" w:rsidRPr="000F673E" w:rsidRDefault="00C054B2" w:rsidP="00C054B2">
      <w:pPr>
        <w:pStyle w:val="ListParagraph"/>
        <w:numPr>
          <w:ilvl w:val="0"/>
          <w:numId w:val="27"/>
        </w:numPr>
        <w:spacing w:after="200" w:line="276" w:lineRule="auto"/>
        <w:rPr>
          <w:rFonts w:ascii="Times New Roman" w:hAnsi="Times New Roman"/>
          <w:szCs w:val="24"/>
          <w:u w:val="single"/>
        </w:rPr>
      </w:pPr>
      <w:r w:rsidRPr="000F673E">
        <w:rPr>
          <w:rFonts w:ascii="Times New Roman" w:hAnsi="Times New Roman"/>
          <w:szCs w:val="24"/>
        </w:rPr>
        <w:t>To aim to achieve greater clarity within the college’s mission, goals.</w:t>
      </w:r>
    </w:p>
    <w:p w:rsidR="00C054B2" w:rsidRPr="000F673E" w:rsidRDefault="00C054B2" w:rsidP="00C054B2">
      <w:pPr>
        <w:pStyle w:val="ListParagraph"/>
        <w:numPr>
          <w:ilvl w:val="0"/>
          <w:numId w:val="27"/>
        </w:numPr>
        <w:spacing w:after="200" w:line="276" w:lineRule="auto"/>
        <w:rPr>
          <w:rFonts w:ascii="Times New Roman" w:hAnsi="Times New Roman"/>
          <w:szCs w:val="24"/>
          <w:u w:val="single"/>
        </w:rPr>
      </w:pPr>
      <w:r w:rsidRPr="000F673E">
        <w:rPr>
          <w:rFonts w:ascii="Times New Roman" w:hAnsi="Times New Roman"/>
          <w:szCs w:val="24"/>
        </w:rPr>
        <w:t xml:space="preserve">Determining a proper label for the school will give prospective students a better idea about the College.  </w:t>
      </w:r>
    </w:p>
    <w:p w:rsidR="00C054B2" w:rsidRPr="000F673E" w:rsidRDefault="00C054B2" w:rsidP="00C054B2">
      <w:pPr>
        <w:pStyle w:val="ListParagraph"/>
        <w:numPr>
          <w:ilvl w:val="0"/>
          <w:numId w:val="27"/>
        </w:numPr>
        <w:spacing w:after="200" w:line="276" w:lineRule="auto"/>
        <w:rPr>
          <w:rFonts w:ascii="Times New Roman" w:hAnsi="Times New Roman"/>
          <w:szCs w:val="24"/>
          <w:u w:val="single"/>
        </w:rPr>
      </w:pPr>
      <w:r w:rsidRPr="000F673E">
        <w:rPr>
          <w:rFonts w:ascii="Times New Roman" w:hAnsi="Times New Roman"/>
          <w:szCs w:val="24"/>
        </w:rPr>
        <w:t>Problems are being recognized; strengthening all aspects (academic, co-curricular, etc.); school identity.</w:t>
      </w:r>
    </w:p>
    <w:p w:rsidR="00C054B2" w:rsidRPr="000F673E" w:rsidRDefault="00C054B2" w:rsidP="00C054B2">
      <w:pPr>
        <w:pStyle w:val="ListParagraph"/>
        <w:numPr>
          <w:ilvl w:val="0"/>
          <w:numId w:val="27"/>
        </w:numPr>
        <w:spacing w:after="200" w:line="276" w:lineRule="auto"/>
        <w:rPr>
          <w:rFonts w:ascii="Times New Roman" w:hAnsi="Times New Roman"/>
          <w:szCs w:val="24"/>
          <w:u w:val="single"/>
        </w:rPr>
      </w:pPr>
      <w:r w:rsidRPr="000F673E">
        <w:rPr>
          <w:rFonts w:ascii="Times New Roman" w:hAnsi="Times New Roman"/>
          <w:szCs w:val="24"/>
        </w:rPr>
        <w:t>Revising our mission and communicating it properly with a careful discussion of identity.</w:t>
      </w:r>
    </w:p>
    <w:p w:rsidR="00C054B2" w:rsidRPr="000F673E" w:rsidRDefault="00C054B2" w:rsidP="00C054B2">
      <w:pPr>
        <w:pStyle w:val="ListParagraph"/>
        <w:rPr>
          <w:rFonts w:ascii="Times New Roman" w:hAnsi="Times New Roman"/>
          <w:szCs w:val="24"/>
        </w:rPr>
      </w:pP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Communicating TCNJ Identity (A5)</w:t>
      </w:r>
    </w:p>
    <w:p w:rsidR="00C054B2" w:rsidRPr="000F673E" w:rsidRDefault="00C054B2" w:rsidP="00C054B2">
      <w:pPr>
        <w:pStyle w:val="ListParagraph"/>
        <w:numPr>
          <w:ilvl w:val="0"/>
          <w:numId w:val="46"/>
        </w:numPr>
        <w:spacing w:after="200" w:line="276" w:lineRule="auto"/>
        <w:rPr>
          <w:rFonts w:ascii="Times New Roman" w:hAnsi="Times New Roman"/>
          <w:szCs w:val="24"/>
        </w:rPr>
      </w:pPr>
      <w:r w:rsidRPr="000F673E">
        <w:rPr>
          <w:rFonts w:ascii="Times New Roman" w:hAnsi="Times New Roman"/>
          <w:szCs w:val="24"/>
        </w:rPr>
        <w:t>Branding – 2 responses</w:t>
      </w:r>
    </w:p>
    <w:p w:rsidR="00C054B2" w:rsidRPr="000F673E" w:rsidRDefault="00C054B2" w:rsidP="00C054B2">
      <w:pPr>
        <w:pStyle w:val="ListParagraph"/>
        <w:numPr>
          <w:ilvl w:val="0"/>
          <w:numId w:val="46"/>
        </w:numPr>
        <w:spacing w:after="200" w:line="276" w:lineRule="auto"/>
        <w:rPr>
          <w:rFonts w:ascii="Times New Roman" w:hAnsi="Times New Roman"/>
          <w:szCs w:val="24"/>
        </w:rPr>
      </w:pPr>
      <w:r w:rsidRPr="000F673E">
        <w:rPr>
          <w:rFonts w:ascii="Times New Roman" w:hAnsi="Times New Roman"/>
          <w:szCs w:val="24"/>
        </w:rPr>
        <w:t>Communication/Marketing, especially beyond New Jersey – 32 responses</w:t>
      </w:r>
    </w:p>
    <w:p w:rsidR="00C054B2" w:rsidRPr="000F673E" w:rsidRDefault="00C054B2" w:rsidP="00C054B2">
      <w:pPr>
        <w:pStyle w:val="ListParagraph"/>
        <w:rPr>
          <w:rFonts w:ascii="Times New Roman" w:hAnsi="Times New Roman"/>
          <w:szCs w:val="24"/>
        </w:rPr>
      </w:pPr>
    </w:p>
    <w:p w:rsidR="00C054B2" w:rsidRPr="000F673E" w:rsidRDefault="00C054B2" w:rsidP="00C054B2">
      <w:pPr>
        <w:pStyle w:val="ListParagraph"/>
        <w:ind w:left="360"/>
        <w:rPr>
          <w:rFonts w:ascii="Times New Roman" w:hAnsi="Times New Roman"/>
          <w:szCs w:val="24"/>
        </w:rPr>
      </w:pPr>
      <w:r w:rsidRPr="000F673E">
        <w:rPr>
          <w:rFonts w:ascii="Times New Roman" w:hAnsi="Times New Roman"/>
          <w:szCs w:val="24"/>
        </w:rPr>
        <w:lastRenderedPageBreak/>
        <w:t xml:space="preserve">Examples: </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The “defining” of our identity excites me! It will open such a different approach to any and every decision which needs to be made by TCNJ. It will also allow us to market our college appropriately.</w:t>
      </w:r>
    </w:p>
    <w:p w:rsidR="00C054B2" w:rsidRPr="000F673E" w:rsidRDefault="00C054B2" w:rsidP="00C054B2">
      <w:pPr>
        <w:pStyle w:val="ListParagraph"/>
        <w:numPr>
          <w:ilvl w:val="0"/>
          <w:numId w:val="31"/>
        </w:numPr>
        <w:spacing w:after="200" w:line="276" w:lineRule="auto"/>
        <w:rPr>
          <w:rFonts w:ascii="Times New Roman" w:hAnsi="Times New Roman"/>
          <w:szCs w:val="24"/>
          <w:u w:val="single"/>
        </w:rPr>
      </w:pPr>
      <w:r w:rsidRPr="000F673E">
        <w:rPr>
          <w:rFonts w:ascii="Times New Roman" w:hAnsi="Times New Roman"/>
          <w:szCs w:val="24"/>
        </w:rPr>
        <w:t xml:space="preserve">The development of the institution will allow for a boost in recognition which will then boost school spirit.  This upward change within the strategic plan is exciting to be a part of.  The improvements to the institution will also increase school pride in alumni since the College will become more prestigious.  </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I’m excited about the aggressive action to be taking in developing the name recognition and reputation of the College.</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I think the goals of the strategic plan are all exciting but the goal to become more nationalized and well known to people out of our immediate area.  This is such a great institution and should be recognized!</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I like that it is trying to increase its presence/reputation beyond the region.  One problem most students face is that TCNJ doesn’t mean anything to schools/companies outside of NJ.  We need a reputation more like that of Rutgers.</w:t>
      </w:r>
    </w:p>
    <w:p w:rsidR="00C054B2" w:rsidRPr="000F673E" w:rsidRDefault="00C054B2" w:rsidP="00C054B2">
      <w:pPr>
        <w:pStyle w:val="ListParagraph"/>
        <w:numPr>
          <w:ilvl w:val="0"/>
          <w:numId w:val="31"/>
        </w:numPr>
        <w:spacing w:after="200" w:line="276" w:lineRule="auto"/>
        <w:rPr>
          <w:rFonts w:ascii="Times New Roman" w:hAnsi="Times New Roman"/>
          <w:szCs w:val="24"/>
          <w:u w:val="single"/>
        </w:rPr>
      </w:pPr>
      <w:r w:rsidRPr="000F673E">
        <w:rPr>
          <w:rFonts w:ascii="Times New Roman" w:hAnsi="Times New Roman"/>
          <w:szCs w:val="24"/>
        </w:rPr>
        <w:t>I am excited about furthering the TCNJ name as we gain the reputation we deserve.</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The intentional efforts to promote, publicize, and build the TCNJ culture outside of the immediate localities – the internal improvements and progress to support this image.</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Making known and giving credential (on a national scale) to TCNJ; I’m excited about TCNJ having a “greater name”.  I want my college to be recognized as the great, challenging institution that is.  I think it is on its way there, but has not truly become a “big name” yet in terms of our diplomas and degrees.</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I am excited to see the school gain a reputation and bring attention to TCNJ, not only to benefit the schools but also the students in the long run</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If name can be more widespread and create a true identity, it may attract more highly qualified students and also will give current students a better opportunity.</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Marketing for the future.  This is very important for students as future institutions or future employers look at college.</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 xml:space="preserve">The plan to make TCNJ’s great reputation known on an international and national level.  </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 xml:space="preserve">With the new finances that will guarantee their capability of being effective educators and researchers that will broaden the name of TCNJ to states outside NJ </w:t>
      </w:r>
    </w:p>
    <w:p w:rsidR="00C054B2" w:rsidRPr="000F673E" w:rsidRDefault="00C054B2" w:rsidP="00C054B2">
      <w:pPr>
        <w:pStyle w:val="ListParagraph"/>
        <w:numPr>
          <w:ilvl w:val="0"/>
          <w:numId w:val="31"/>
        </w:numPr>
        <w:spacing w:after="200" w:line="276" w:lineRule="auto"/>
        <w:rPr>
          <w:rFonts w:ascii="Times New Roman" w:hAnsi="Times New Roman"/>
          <w:szCs w:val="24"/>
        </w:rPr>
      </w:pPr>
      <w:r w:rsidRPr="000F673E">
        <w:rPr>
          <w:rFonts w:ascii="Times New Roman" w:hAnsi="Times New Roman"/>
          <w:szCs w:val="24"/>
        </w:rPr>
        <w:t>Potential increase in out-of-state marketing/appeal.</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Strengthen TCNJ Intellectual Community and Focus Academic Programs (B)</w:t>
      </w:r>
    </w:p>
    <w:p w:rsidR="00C054B2" w:rsidRPr="000F673E" w:rsidRDefault="00C054B2" w:rsidP="00C054B2">
      <w:pPr>
        <w:pStyle w:val="ListParagraph"/>
        <w:numPr>
          <w:ilvl w:val="0"/>
          <w:numId w:val="38"/>
        </w:numPr>
        <w:spacing w:after="200" w:line="276" w:lineRule="auto"/>
        <w:rPr>
          <w:rFonts w:ascii="Times New Roman" w:hAnsi="Times New Roman"/>
          <w:szCs w:val="24"/>
          <w:u w:val="single"/>
        </w:rPr>
      </w:pPr>
      <w:r w:rsidRPr="000F673E">
        <w:rPr>
          <w:rFonts w:ascii="Times New Roman" w:hAnsi="Times New Roman"/>
          <w:szCs w:val="24"/>
        </w:rPr>
        <w:t>Focus on academic core.</w:t>
      </w:r>
    </w:p>
    <w:p w:rsidR="00C054B2" w:rsidRPr="000F673E" w:rsidRDefault="00C054B2" w:rsidP="00C054B2">
      <w:pPr>
        <w:pStyle w:val="ListParagraph"/>
        <w:numPr>
          <w:ilvl w:val="0"/>
          <w:numId w:val="38"/>
        </w:numPr>
        <w:spacing w:after="200" w:line="276" w:lineRule="auto"/>
        <w:rPr>
          <w:rFonts w:ascii="Times New Roman" w:hAnsi="Times New Roman"/>
          <w:szCs w:val="24"/>
          <w:u w:val="single"/>
        </w:rPr>
      </w:pPr>
      <w:r w:rsidRPr="000F673E">
        <w:rPr>
          <w:rFonts w:ascii="Times New Roman" w:hAnsi="Times New Roman"/>
          <w:szCs w:val="24"/>
        </w:rPr>
        <w:t>Expand/strengthen faculty intellectual community.</w:t>
      </w:r>
    </w:p>
    <w:p w:rsidR="00C054B2" w:rsidRPr="000F673E" w:rsidRDefault="00C054B2" w:rsidP="00C054B2">
      <w:pPr>
        <w:pStyle w:val="ListParagraph"/>
        <w:numPr>
          <w:ilvl w:val="0"/>
          <w:numId w:val="38"/>
        </w:numPr>
        <w:spacing w:after="200" w:line="276" w:lineRule="auto"/>
        <w:rPr>
          <w:rFonts w:ascii="Times New Roman" w:hAnsi="Times New Roman"/>
          <w:szCs w:val="24"/>
          <w:u w:val="single"/>
        </w:rPr>
      </w:pPr>
      <w:r w:rsidRPr="000F673E">
        <w:rPr>
          <w:rFonts w:ascii="Times New Roman" w:hAnsi="Times New Roman"/>
          <w:szCs w:val="24"/>
        </w:rPr>
        <w:t>I am also excited that academic programs will get stronger.</w:t>
      </w:r>
    </w:p>
    <w:p w:rsidR="00C054B2" w:rsidRPr="000F673E" w:rsidRDefault="00C054B2" w:rsidP="00C054B2">
      <w:pPr>
        <w:pStyle w:val="ListParagraph"/>
        <w:numPr>
          <w:ilvl w:val="0"/>
          <w:numId w:val="38"/>
        </w:numPr>
        <w:spacing w:after="200" w:line="276" w:lineRule="auto"/>
        <w:rPr>
          <w:rFonts w:ascii="Times New Roman" w:hAnsi="Times New Roman"/>
          <w:szCs w:val="24"/>
          <w:u w:val="single"/>
        </w:rPr>
      </w:pPr>
      <w:r w:rsidRPr="000F673E">
        <w:rPr>
          <w:rFonts w:ascii="Times New Roman" w:hAnsi="Times New Roman"/>
          <w:szCs w:val="24"/>
        </w:rPr>
        <w:t>Acknowledges the centrality of academics.</w:t>
      </w:r>
    </w:p>
    <w:p w:rsidR="00C054B2" w:rsidRPr="000F673E" w:rsidRDefault="00C054B2" w:rsidP="00C054B2">
      <w:pPr>
        <w:pStyle w:val="ListParagraph"/>
        <w:numPr>
          <w:ilvl w:val="0"/>
          <w:numId w:val="38"/>
        </w:numPr>
        <w:spacing w:after="200" w:line="276" w:lineRule="auto"/>
        <w:rPr>
          <w:rFonts w:ascii="Times New Roman" w:hAnsi="Times New Roman"/>
          <w:szCs w:val="24"/>
          <w:u w:val="single"/>
        </w:rPr>
      </w:pPr>
      <w:r w:rsidRPr="000F673E">
        <w:rPr>
          <w:rFonts w:ascii="Times New Roman" w:hAnsi="Times New Roman"/>
          <w:szCs w:val="24"/>
        </w:rPr>
        <w:t xml:space="preserve">One of the things that excites me about TCNJ‘s future is its academic growth.  </w:t>
      </w:r>
    </w:p>
    <w:p w:rsidR="00C054B2" w:rsidRPr="000F673E" w:rsidRDefault="00C054B2" w:rsidP="00C054B2">
      <w:pPr>
        <w:pStyle w:val="ListParagraph"/>
        <w:numPr>
          <w:ilvl w:val="0"/>
          <w:numId w:val="38"/>
        </w:numPr>
        <w:spacing w:after="200" w:line="276" w:lineRule="auto"/>
        <w:rPr>
          <w:rFonts w:ascii="Times New Roman" w:hAnsi="Times New Roman"/>
          <w:szCs w:val="24"/>
          <w:u w:val="single"/>
        </w:rPr>
      </w:pPr>
      <w:r w:rsidRPr="000F673E">
        <w:rPr>
          <w:rFonts w:ascii="Times New Roman" w:hAnsi="Times New Roman"/>
          <w:szCs w:val="24"/>
        </w:rPr>
        <w:lastRenderedPageBreak/>
        <w:t>The school at large and the faculty, research opportunities, volunteering opportunities, etc. are imperative for the school’s advancement.  As a smaller, public school, research can always be expanded and developed.</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Support for Faculty Scholarship (B1)</w:t>
      </w:r>
    </w:p>
    <w:p w:rsidR="00C054B2" w:rsidRPr="000F673E" w:rsidRDefault="00C054B2" w:rsidP="00C054B2">
      <w:pPr>
        <w:pStyle w:val="ListParagraph"/>
        <w:numPr>
          <w:ilvl w:val="0"/>
          <w:numId w:val="32"/>
        </w:numPr>
        <w:spacing w:after="200" w:line="276" w:lineRule="auto"/>
        <w:rPr>
          <w:rFonts w:ascii="Times New Roman" w:hAnsi="Times New Roman"/>
          <w:szCs w:val="24"/>
          <w:u w:val="single"/>
        </w:rPr>
      </w:pPr>
      <w:r w:rsidRPr="000F673E">
        <w:rPr>
          <w:rFonts w:ascii="Times New Roman" w:hAnsi="Times New Roman"/>
          <w:szCs w:val="24"/>
        </w:rPr>
        <w:t>Increase support for faculty scholarship.- 7 responses</w:t>
      </w:r>
    </w:p>
    <w:p w:rsidR="00C054B2" w:rsidRPr="000F673E" w:rsidRDefault="00C054B2" w:rsidP="00C054B2">
      <w:pPr>
        <w:pStyle w:val="ListParagraph"/>
        <w:numPr>
          <w:ilvl w:val="0"/>
          <w:numId w:val="32"/>
        </w:numPr>
        <w:spacing w:after="200" w:line="276" w:lineRule="auto"/>
        <w:rPr>
          <w:rFonts w:ascii="Times New Roman" w:hAnsi="Times New Roman"/>
          <w:szCs w:val="24"/>
          <w:u w:val="single"/>
        </w:rPr>
      </w:pPr>
      <w:r w:rsidRPr="000F673E">
        <w:rPr>
          <w:rFonts w:ascii="Times New Roman" w:hAnsi="Times New Roman"/>
          <w:szCs w:val="24"/>
        </w:rPr>
        <w:t>Teacher-scholar (investment).</w:t>
      </w:r>
    </w:p>
    <w:p w:rsidR="00C054B2" w:rsidRPr="000F673E" w:rsidRDefault="00C054B2" w:rsidP="00C054B2">
      <w:pPr>
        <w:pStyle w:val="ListParagraph"/>
        <w:numPr>
          <w:ilvl w:val="0"/>
          <w:numId w:val="32"/>
        </w:numPr>
        <w:spacing w:after="200" w:line="276" w:lineRule="auto"/>
        <w:rPr>
          <w:rFonts w:ascii="Times New Roman" w:hAnsi="Times New Roman"/>
          <w:szCs w:val="24"/>
          <w:u w:val="single"/>
        </w:rPr>
      </w:pPr>
      <w:r w:rsidRPr="000F673E">
        <w:rPr>
          <w:rFonts w:ascii="Times New Roman" w:hAnsi="Times New Roman"/>
          <w:szCs w:val="24"/>
        </w:rPr>
        <w:t>Need to invest in infrastructure (facilities, faculty, and staff).</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Use Program Assess to Define and Drive Excellence (B2)</w:t>
      </w:r>
    </w:p>
    <w:p w:rsidR="00C054B2" w:rsidRPr="000F673E" w:rsidRDefault="00C054B2" w:rsidP="00C054B2">
      <w:pPr>
        <w:pStyle w:val="ListParagraph"/>
        <w:numPr>
          <w:ilvl w:val="0"/>
          <w:numId w:val="45"/>
        </w:numPr>
        <w:spacing w:after="200" w:line="276" w:lineRule="auto"/>
        <w:rPr>
          <w:rFonts w:ascii="Times New Roman" w:hAnsi="Times New Roman"/>
          <w:i/>
          <w:szCs w:val="24"/>
          <w:u w:val="single"/>
        </w:rPr>
      </w:pPr>
      <w:r w:rsidRPr="000F673E">
        <w:rPr>
          <w:rFonts w:ascii="Times New Roman" w:hAnsi="Times New Roman"/>
          <w:i/>
          <w:szCs w:val="24"/>
          <w:u w:val="single"/>
        </w:rPr>
        <w:t>No Responses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Strengthen the Integrated, Transformative Total Student Experience (C)</w:t>
      </w:r>
    </w:p>
    <w:p w:rsidR="00C054B2" w:rsidRPr="000F673E" w:rsidRDefault="00C054B2" w:rsidP="00C054B2">
      <w:pPr>
        <w:pStyle w:val="ListParagraph"/>
        <w:numPr>
          <w:ilvl w:val="0"/>
          <w:numId w:val="33"/>
        </w:numPr>
        <w:rPr>
          <w:rFonts w:ascii="Times New Roman" w:hAnsi="Times New Roman"/>
          <w:szCs w:val="24"/>
        </w:rPr>
      </w:pPr>
      <w:r w:rsidRPr="000F673E">
        <w:rPr>
          <w:rFonts w:ascii="Times New Roman" w:hAnsi="Times New Roman"/>
          <w:szCs w:val="24"/>
        </w:rPr>
        <w:t>Coming up with a plan addressing student life integrating academic and student affairs – 15 responses</w:t>
      </w:r>
    </w:p>
    <w:p w:rsidR="00C054B2" w:rsidRPr="000F673E" w:rsidRDefault="00C054B2" w:rsidP="00C054B2">
      <w:pPr>
        <w:pStyle w:val="ListParagraph"/>
        <w:numPr>
          <w:ilvl w:val="1"/>
          <w:numId w:val="33"/>
        </w:numPr>
        <w:rPr>
          <w:rFonts w:ascii="Times New Roman" w:hAnsi="Times New Roman"/>
          <w:szCs w:val="24"/>
        </w:rPr>
      </w:pPr>
      <w:r w:rsidRPr="000F673E">
        <w:rPr>
          <w:rFonts w:ascii="Times New Roman" w:hAnsi="Times New Roman"/>
          <w:szCs w:val="24"/>
        </w:rPr>
        <w:t>It would be nice to see an enhanced student experience which improves on the academic and student life. They should feed on each other.  Ultimately, students should enjoy and get something out of their total experience.</w:t>
      </w:r>
    </w:p>
    <w:p w:rsidR="00C054B2" w:rsidRPr="000F673E" w:rsidRDefault="00C054B2" w:rsidP="00C054B2">
      <w:pPr>
        <w:pStyle w:val="ListParagraph"/>
        <w:numPr>
          <w:ilvl w:val="1"/>
          <w:numId w:val="33"/>
        </w:numPr>
        <w:spacing w:after="200" w:line="276" w:lineRule="auto"/>
        <w:rPr>
          <w:rFonts w:ascii="Times New Roman" w:hAnsi="Times New Roman"/>
          <w:szCs w:val="24"/>
        </w:rPr>
      </w:pPr>
      <w:r w:rsidRPr="000F673E">
        <w:rPr>
          <w:rFonts w:ascii="Times New Roman" w:hAnsi="Times New Roman"/>
          <w:szCs w:val="24"/>
        </w:rPr>
        <w:t>Strengthening all aspects (academic, co-curricular, etc.); mostly co-curricular.</w:t>
      </w:r>
    </w:p>
    <w:p w:rsidR="00C054B2" w:rsidRPr="000F673E" w:rsidRDefault="00C054B2" w:rsidP="00C054B2">
      <w:pPr>
        <w:pStyle w:val="ListParagraph"/>
        <w:numPr>
          <w:ilvl w:val="1"/>
          <w:numId w:val="33"/>
        </w:numPr>
        <w:spacing w:after="200" w:line="276" w:lineRule="auto"/>
        <w:rPr>
          <w:rFonts w:ascii="Times New Roman" w:hAnsi="Times New Roman"/>
          <w:szCs w:val="24"/>
        </w:rPr>
      </w:pPr>
      <w:r w:rsidRPr="000F673E">
        <w:rPr>
          <w:rFonts w:ascii="Times New Roman" w:hAnsi="Times New Roman"/>
          <w:szCs w:val="24"/>
        </w:rPr>
        <w:t>Includes academic and student affairs as partners in learning.</w:t>
      </w:r>
    </w:p>
    <w:p w:rsidR="00C054B2" w:rsidRPr="000F673E" w:rsidRDefault="00C054B2" w:rsidP="00C054B2">
      <w:pPr>
        <w:pStyle w:val="ListParagraph"/>
        <w:numPr>
          <w:ilvl w:val="1"/>
          <w:numId w:val="33"/>
        </w:numPr>
        <w:spacing w:after="200" w:line="276" w:lineRule="auto"/>
        <w:rPr>
          <w:rFonts w:ascii="Times New Roman" w:hAnsi="Times New Roman"/>
          <w:szCs w:val="24"/>
        </w:rPr>
      </w:pPr>
      <w:r w:rsidRPr="000F673E">
        <w:rPr>
          <w:rFonts w:ascii="Times New Roman" w:hAnsi="Times New Roman"/>
          <w:szCs w:val="24"/>
        </w:rPr>
        <w:t>The future direction about TCNJ show’s now they want to implement a high excellence of academics crossed with the different cultures of TCNJ already profound.</w:t>
      </w:r>
      <w:r w:rsidRPr="000F673E">
        <w:rPr>
          <w:rFonts w:ascii="Times New Roman" w:hAnsi="Times New Roman"/>
          <w:szCs w:val="24"/>
        </w:rPr>
        <w:tab/>
      </w:r>
    </w:p>
    <w:p w:rsidR="00C054B2" w:rsidRPr="000F673E" w:rsidRDefault="00C054B2" w:rsidP="00C054B2">
      <w:pPr>
        <w:pStyle w:val="ListParagraph"/>
        <w:numPr>
          <w:ilvl w:val="1"/>
          <w:numId w:val="33"/>
        </w:numPr>
        <w:spacing w:after="200" w:line="276" w:lineRule="auto"/>
        <w:rPr>
          <w:rFonts w:ascii="Times New Roman" w:hAnsi="Times New Roman"/>
          <w:szCs w:val="24"/>
        </w:rPr>
      </w:pPr>
      <w:r w:rsidRPr="000F673E">
        <w:rPr>
          <w:rFonts w:ascii="Times New Roman" w:hAnsi="Times New Roman"/>
          <w:szCs w:val="24"/>
        </w:rPr>
        <w:t>It would be nice to see an enhanced student experience which improves on the academic and student life. They should feed on each other.  Ultimately, students should enjoy and get something out of their total experience.</w:t>
      </w:r>
    </w:p>
    <w:p w:rsidR="00C054B2" w:rsidRPr="000F673E" w:rsidRDefault="00C054B2" w:rsidP="00C054B2">
      <w:pPr>
        <w:pStyle w:val="ListParagraph"/>
        <w:numPr>
          <w:ilvl w:val="1"/>
          <w:numId w:val="33"/>
        </w:numPr>
        <w:spacing w:after="200" w:line="276" w:lineRule="auto"/>
        <w:rPr>
          <w:rFonts w:ascii="Times New Roman" w:hAnsi="Times New Roman"/>
          <w:szCs w:val="24"/>
        </w:rPr>
      </w:pPr>
      <w:r w:rsidRPr="000F673E">
        <w:rPr>
          <w:rFonts w:ascii="Times New Roman" w:hAnsi="Times New Roman"/>
          <w:szCs w:val="24"/>
        </w:rPr>
        <w:t>Strengthening the total student experience especially modernizing/creating facilities (hopefully student center).</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Enhancing Entry Points (C1)</w:t>
      </w:r>
    </w:p>
    <w:p w:rsidR="00C054B2" w:rsidRPr="000F673E" w:rsidRDefault="00C054B2" w:rsidP="00C054B2">
      <w:pPr>
        <w:pStyle w:val="ListParagraph"/>
        <w:numPr>
          <w:ilvl w:val="0"/>
          <w:numId w:val="35"/>
        </w:numPr>
        <w:spacing w:after="200" w:line="276" w:lineRule="auto"/>
        <w:rPr>
          <w:rFonts w:ascii="Times New Roman" w:hAnsi="Times New Roman"/>
          <w:szCs w:val="24"/>
          <w:u w:val="single"/>
        </w:rPr>
      </w:pPr>
      <w:r w:rsidRPr="000F673E">
        <w:rPr>
          <w:rFonts w:ascii="Times New Roman" w:hAnsi="Times New Roman"/>
          <w:szCs w:val="24"/>
        </w:rPr>
        <w:t>Enhancing “Entry Points” is essential to getting students on track as soon as they enter TCNJ – 5 general responses</w:t>
      </w:r>
    </w:p>
    <w:p w:rsidR="00C054B2" w:rsidRPr="000F673E" w:rsidRDefault="00C054B2" w:rsidP="00C054B2">
      <w:pPr>
        <w:pStyle w:val="ListParagraph"/>
        <w:numPr>
          <w:ilvl w:val="0"/>
          <w:numId w:val="25"/>
        </w:numPr>
        <w:spacing w:after="200" w:line="276" w:lineRule="auto"/>
        <w:rPr>
          <w:rFonts w:ascii="Times New Roman" w:hAnsi="Times New Roman"/>
          <w:szCs w:val="24"/>
        </w:rPr>
      </w:pPr>
      <w:r w:rsidRPr="000F673E">
        <w:rPr>
          <w:rFonts w:ascii="Times New Roman" w:hAnsi="Times New Roman"/>
          <w:szCs w:val="24"/>
        </w:rPr>
        <w:t>Transfer integration – 3 responses (including one with explicit reference to grad students)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Implement as Assessment Process for the Total Student Experience (C2)</w:t>
      </w:r>
    </w:p>
    <w:p w:rsidR="00C054B2" w:rsidRPr="000F673E" w:rsidRDefault="00C054B2" w:rsidP="00C054B2">
      <w:pPr>
        <w:pStyle w:val="ListParagraph"/>
        <w:numPr>
          <w:ilvl w:val="0"/>
          <w:numId w:val="35"/>
        </w:numPr>
        <w:spacing w:after="200" w:line="276" w:lineRule="auto"/>
        <w:rPr>
          <w:rFonts w:ascii="Times New Roman" w:hAnsi="Times New Roman"/>
          <w:szCs w:val="24"/>
          <w:u w:val="single"/>
        </w:rPr>
      </w:pPr>
      <w:r w:rsidRPr="000F673E">
        <w:rPr>
          <w:rFonts w:ascii="Times New Roman" w:hAnsi="Times New Roman"/>
          <w:szCs w:val="24"/>
        </w:rPr>
        <w:t>Develop and improvement in Assessment Process for the total student experience – 6 responses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Create/Modernize Facilities for Co-curricular Student Engagement (C6)</w:t>
      </w:r>
    </w:p>
    <w:p w:rsidR="00C054B2" w:rsidRPr="000F673E" w:rsidRDefault="00C054B2" w:rsidP="00C054B2">
      <w:pPr>
        <w:pStyle w:val="ListParagraph"/>
        <w:numPr>
          <w:ilvl w:val="0"/>
          <w:numId w:val="28"/>
        </w:numPr>
        <w:spacing w:after="200" w:line="276" w:lineRule="auto"/>
        <w:rPr>
          <w:rFonts w:ascii="Times New Roman" w:hAnsi="Times New Roman"/>
          <w:szCs w:val="24"/>
          <w:u w:val="single"/>
        </w:rPr>
      </w:pPr>
      <w:r w:rsidRPr="000F673E">
        <w:rPr>
          <w:rFonts w:ascii="Times New Roman" w:hAnsi="Times New Roman"/>
          <w:szCs w:val="24"/>
        </w:rPr>
        <w:t>“Modernizing Facilities” - 12 responses</w:t>
      </w:r>
    </w:p>
    <w:p w:rsidR="00C054B2" w:rsidRPr="000F673E" w:rsidRDefault="00C054B2" w:rsidP="00C054B2">
      <w:pPr>
        <w:pStyle w:val="ListParagraph"/>
        <w:numPr>
          <w:ilvl w:val="1"/>
          <w:numId w:val="28"/>
        </w:numPr>
        <w:spacing w:after="200" w:line="276" w:lineRule="auto"/>
        <w:rPr>
          <w:rFonts w:ascii="Times New Roman" w:hAnsi="Times New Roman"/>
          <w:szCs w:val="24"/>
          <w:u w:val="single"/>
        </w:rPr>
      </w:pPr>
      <w:r w:rsidRPr="000F673E">
        <w:rPr>
          <w:rFonts w:ascii="Times New Roman" w:hAnsi="Times New Roman"/>
          <w:szCs w:val="24"/>
        </w:rPr>
        <w:t>5 explicit mentions of Student Center</w:t>
      </w:r>
    </w:p>
    <w:p w:rsidR="00C054B2" w:rsidRPr="000F673E" w:rsidRDefault="00C054B2" w:rsidP="00C054B2">
      <w:pPr>
        <w:pStyle w:val="ListParagraph"/>
        <w:numPr>
          <w:ilvl w:val="0"/>
          <w:numId w:val="28"/>
        </w:numPr>
        <w:spacing w:after="200" w:line="276" w:lineRule="auto"/>
        <w:rPr>
          <w:rFonts w:ascii="Times New Roman" w:hAnsi="Times New Roman"/>
          <w:szCs w:val="24"/>
        </w:rPr>
      </w:pPr>
      <w:r w:rsidRPr="000F673E">
        <w:rPr>
          <w:rFonts w:ascii="Times New Roman" w:hAnsi="Times New Roman"/>
          <w:szCs w:val="24"/>
        </w:rPr>
        <w:t>Increased facilities and better maintenance of existing ones – 1 response</w:t>
      </w:r>
    </w:p>
    <w:p w:rsidR="00C054B2" w:rsidRPr="000F673E" w:rsidRDefault="00C054B2" w:rsidP="00C054B2">
      <w:pPr>
        <w:pStyle w:val="ListParagraph"/>
        <w:numPr>
          <w:ilvl w:val="0"/>
          <w:numId w:val="28"/>
        </w:numPr>
        <w:spacing w:after="200" w:line="276" w:lineRule="auto"/>
        <w:rPr>
          <w:rFonts w:ascii="Times New Roman" w:hAnsi="Times New Roman"/>
          <w:szCs w:val="24"/>
          <w:u w:val="single"/>
        </w:rPr>
      </w:pPr>
      <w:r w:rsidRPr="000F673E">
        <w:rPr>
          <w:rFonts w:ascii="Times New Roman" w:hAnsi="Times New Roman"/>
          <w:szCs w:val="24"/>
        </w:rPr>
        <w:lastRenderedPageBreak/>
        <w:t>I am most excited by the prospect of enhanced/created/modernized facilities for co-curricular student engagement.  Not only will this benefit the students directly, but it will also serve multiple purposes. – 2 responses</w:t>
      </w:r>
    </w:p>
    <w:p w:rsidR="00C054B2" w:rsidRPr="000F673E" w:rsidRDefault="00C054B2" w:rsidP="00C054B2">
      <w:pPr>
        <w:pStyle w:val="ListParagraph"/>
        <w:numPr>
          <w:ilvl w:val="0"/>
          <w:numId w:val="28"/>
        </w:numPr>
        <w:spacing w:after="200" w:line="276" w:lineRule="auto"/>
        <w:rPr>
          <w:rFonts w:ascii="Times New Roman" w:hAnsi="Times New Roman"/>
          <w:szCs w:val="24"/>
        </w:rPr>
      </w:pPr>
      <w:r w:rsidRPr="000F673E">
        <w:rPr>
          <w:rFonts w:ascii="Times New Roman" w:hAnsi="Times New Roman"/>
          <w:szCs w:val="24"/>
        </w:rPr>
        <w:t>Addressing the technology and facilities that are lacking behind our peer institutions – 3 responses</w:t>
      </w:r>
    </w:p>
    <w:p w:rsidR="00C054B2" w:rsidRPr="000F673E" w:rsidRDefault="00C054B2" w:rsidP="00C054B2">
      <w:pPr>
        <w:pStyle w:val="ListParagraph"/>
        <w:numPr>
          <w:ilvl w:val="1"/>
          <w:numId w:val="28"/>
        </w:numPr>
        <w:spacing w:after="200" w:line="276" w:lineRule="auto"/>
        <w:rPr>
          <w:rFonts w:ascii="Times New Roman" w:hAnsi="Times New Roman"/>
          <w:szCs w:val="24"/>
        </w:rPr>
      </w:pPr>
      <w:r w:rsidRPr="000F673E">
        <w:rPr>
          <w:rFonts w:ascii="Times New Roman" w:hAnsi="Times New Roman"/>
          <w:szCs w:val="24"/>
        </w:rPr>
        <w:t>Student concerns were taken in to account – technologically updating campus, “Wi-Fi.”  Hopefully students will become more engaged by creating new buildings/student center.</w:t>
      </w:r>
    </w:p>
    <w:p w:rsidR="00C054B2" w:rsidRPr="000F673E" w:rsidRDefault="00C054B2" w:rsidP="00C054B2">
      <w:pPr>
        <w:pStyle w:val="ListParagraph"/>
        <w:numPr>
          <w:ilvl w:val="0"/>
          <w:numId w:val="28"/>
        </w:numPr>
        <w:spacing w:after="200" w:line="276" w:lineRule="auto"/>
        <w:rPr>
          <w:rFonts w:ascii="Times New Roman" w:hAnsi="Times New Roman"/>
          <w:szCs w:val="24"/>
        </w:rPr>
      </w:pPr>
      <w:r w:rsidRPr="000F673E">
        <w:rPr>
          <w:rFonts w:ascii="Times New Roman" w:hAnsi="Times New Roman"/>
          <w:szCs w:val="24"/>
        </w:rPr>
        <w:t>Linking physical plan with strategic priorities (especially co-curricular one). – 1 response</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Identify and Prioritize Signature Experiences and Foster Universal Participation (BC3)</w:t>
      </w:r>
    </w:p>
    <w:p w:rsidR="00C054B2" w:rsidRPr="000F673E" w:rsidRDefault="00C054B2" w:rsidP="00C054B2">
      <w:pPr>
        <w:pStyle w:val="ListParagraph"/>
        <w:numPr>
          <w:ilvl w:val="0"/>
          <w:numId w:val="35"/>
        </w:numPr>
        <w:spacing w:after="200" w:line="276" w:lineRule="auto"/>
        <w:rPr>
          <w:rFonts w:ascii="Times New Roman" w:hAnsi="Times New Roman"/>
          <w:szCs w:val="24"/>
        </w:rPr>
      </w:pPr>
      <w:r w:rsidRPr="000F673E">
        <w:rPr>
          <w:rFonts w:ascii="Times New Roman" w:hAnsi="Times New Roman"/>
          <w:szCs w:val="24"/>
        </w:rPr>
        <w:t>Just “Singular Experiences” – 7 responses</w:t>
      </w:r>
    </w:p>
    <w:p w:rsidR="00C054B2" w:rsidRPr="000F673E" w:rsidRDefault="00C054B2" w:rsidP="00C054B2">
      <w:pPr>
        <w:pStyle w:val="ListParagraph"/>
        <w:numPr>
          <w:ilvl w:val="0"/>
          <w:numId w:val="35"/>
        </w:numPr>
        <w:spacing w:after="200" w:line="276" w:lineRule="auto"/>
        <w:rPr>
          <w:rFonts w:ascii="Times New Roman" w:hAnsi="Times New Roman"/>
          <w:szCs w:val="24"/>
        </w:rPr>
      </w:pPr>
      <w:r w:rsidRPr="000F673E">
        <w:rPr>
          <w:rFonts w:ascii="Times New Roman" w:hAnsi="Times New Roman"/>
          <w:szCs w:val="24"/>
        </w:rPr>
        <w:t>Just “Universal Participation” – 2 responses</w:t>
      </w:r>
    </w:p>
    <w:p w:rsidR="00C054B2" w:rsidRPr="000F673E" w:rsidRDefault="00C054B2" w:rsidP="00C054B2">
      <w:pPr>
        <w:pStyle w:val="ListParagraph"/>
        <w:numPr>
          <w:ilvl w:val="0"/>
          <w:numId w:val="35"/>
        </w:numPr>
        <w:spacing w:after="200" w:line="276" w:lineRule="auto"/>
        <w:rPr>
          <w:rFonts w:ascii="Times New Roman" w:hAnsi="Times New Roman"/>
          <w:szCs w:val="24"/>
        </w:rPr>
      </w:pPr>
      <w:r w:rsidRPr="000F673E">
        <w:rPr>
          <w:rFonts w:ascii="Times New Roman" w:hAnsi="Times New Roman"/>
          <w:szCs w:val="24"/>
        </w:rPr>
        <w:t>Combining both – 6 responses</w:t>
      </w:r>
    </w:p>
    <w:p w:rsidR="00C054B2" w:rsidRPr="000F673E" w:rsidRDefault="00C054B2" w:rsidP="00C054B2">
      <w:pPr>
        <w:pStyle w:val="ListParagraph"/>
        <w:numPr>
          <w:ilvl w:val="1"/>
          <w:numId w:val="35"/>
        </w:numPr>
        <w:spacing w:after="200" w:line="276" w:lineRule="auto"/>
        <w:rPr>
          <w:rFonts w:ascii="Times New Roman" w:hAnsi="Times New Roman"/>
          <w:szCs w:val="24"/>
          <w:u w:val="single"/>
        </w:rPr>
      </w:pPr>
      <w:r w:rsidRPr="000F673E">
        <w:rPr>
          <w:rFonts w:ascii="Times New Roman" w:hAnsi="Times New Roman"/>
          <w:szCs w:val="24"/>
        </w:rPr>
        <w:t>Foster universal participation-signature experiences.</w:t>
      </w:r>
    </w:p>
    <w:p w:rsidR="00C054B2" w:rsidRPr="000F673E" w:rsidRDefault="00C054B2" w:rsidP="00C054B2">
      <w:pPr>
        <w:pStyle w:val="ListParagraph"/>
        <w:numPr>
          <w:ilvl w:val="1"/>
          <w:numId w:val="35"/>
        </w:numPr>
        <w:spacing w:after="200" w:line="276" w:lineRule="auto"/>
        <w:rPr>
          <w:rFonts w:ascii="Times New Roman" w:hAnsi="Times New Roman"/>
          <w:szCs w:val="24"/>
          <w:u w:val="single"/>
        </w:rPr>
      </w:pPr>
      <w:r w:rsidRPr="000F673E">
        <w:rPr>
          <w:rFonts w:ascii="Times New Roman" w:hAnsi="Times New Roman"/>
          <w:szCs w:val="24"/>
        </w:rPr>
        <w:t>Encouraging/striving towards students’ participation in “signature experiences.”</w:t>
      </w:r>
    </w:p>
    <w:p w:rsidR="00C054B2" w:rsidRPr="000F673E" w:rsidRDefault="00C054B2" w:rsidP="00C054B2">
      <w:pPr>
        <w:pStyle w:val="ListParagraph"/>
        <w:numPr>
          <w:ilvl w:val="1"/>
          <w:numId w:val="35"/>
        </w:numPr>
        <w:spacing w:after="200" w:line="276" w:lineRule="auto"/>
        <w:rPr>
          <w:rFonts w:ascii="Times New Roman" w:hAnsi="Times New Roman"/>
          <w:szCs w:val="24"/>
          <w:u w:val="single"/>
        </w:rPr>
      </w:pPr>
      <w:r w:rsidRPr="000F673E">
        <w:rPr>
          <w:rFonts w:ascii="Times New Roman" w:hAnsi="Times New Roman"/>
          <w:szCs w:val="24"/>
        </w:rPr>
        <w:t xml:space="preserve">Additionally the strengthening of programs involving students will create student success that will allow the name of TCNJ to grow further.  </w:t>
      </w:r>
    </w:p>
    <w:p w:rsidR="00C054B2" w:rsidRPr="000F673E" w:rsidRDefault="00C054B2" w:rsidP="00C054B2">
      <w:pPr>
        <w:pStyle w:val="ListParagraph"/>
        <w:numPr>
          <w:ilvl w:val="1"/>
          <w:numId w:val="35"/>
        </w:numPr>
        <w:spacing w:after="200" w:line="276" w:lineRule="auto"/>
        <w:rPr>
          <w:rFonts w:ascii="Times New Roman" w:hAnsi="Times New Roman"/>
          <w:szCs w:val="24"/>
        </w:rPr>
      </w:pPr>
      <w:r w:rsidRPr="000F673E">
        <w:rPr>
          <w:rFonts w:ascii="Times New Roman" w:hAnsi="Times New Roman"/>
          <w:szCs w:val="24"/>
        </w:rPr>
        <w:t>The level of student involvement that will be reached along with the improvement of signature experiences.</w:t>
      </w:r>
    </w:p>
    <w:p w:rsidR="00C054B2" w:rsidRPr="000F673E" w:rsidRDefault="00C054B2" w:rsidP="00C054B2">
      <w:pPr>
        <w:pStyle w:val="ListParagraph"/>
        <w:numPr>
          <w:ilvl w:val="1"/>
          <w:numId w:val="35"/>
        </w:numPr>
        <w:spacing w:after="200" w:line="276" w:lineRule="auto"/>
        <w:rPr>
          <w:rFonts w:ascii="Times New Roman" w:hAnsi="Times New Roman"/>
          <w:szCs w:val="24"/>
        </w:rPr>
      </w:pPr>
      <w:r w:rsidRPr="000F673E">
        <w:rPr>
          <w:rFonts w:ascii="Times New Roman" w:hAnsi="Times New Roman"/>
          <w:szCs w:val="24"/>
        </w:rPr>
        <w:t>Creating a stronger intellectual community and strengthening the student experience.</w:t>
      </w:r>
    </w:p>
    <w:p w:rsidR="00C054B2" w:rsidRPr="000F673E" w:rsidRDefault="00C054B2" w:rsidP="00C054B2">
      <w:pPr>
        <w:pStyle w:val="ListParagraph"/>
        <w:numPr>
          <w:ilvl w:val="1"/>
          <w:numId w:val="35"/>
        </w:numPr>
        <w:spacing w:after="200" w:line="276" w:lineRule="auto"/>
        <w:rPr>
          <w:rFonts w:ascii="Times New Roman" w:hAnsi="Times New Roman"/>
          <w:szCs w:val="24"/>
        </w:rPr>
      </w:pPr>
      <w:r w:rsidRPr="000F673E">
        <w:rPr>
          <w:rFonts w:ascii="Times New Roman" w:hAnsi="Times New Roman"/>
          <w:szCs w:val="24"/>
        </w:rPr>
        <w:t>TCNJ work to have opportunities such as studying abroad, MUSE, etc. available to students enabling them to a different learning experience.</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Foster Engaged Pedagogies and Best Practices Wherever Learning Occurs (BC4)</w:t>
      </w:r>
    </w:p>
    <w:p w:rsidR="00C054B2" w:rsidRPr="000F673E" w:rsidRDefault="00C054B2" w:rsidP="00C054B2">
      <w:pPr>
        <w:pStyle w:val="ListParagraph"/>
        <w:numPr>
          <w:ilvl w:val="0"/>
          <w:numId w:val="43"/>
        </w:numPr>
        <w:spacing w:after="200" w:line="276" w:lineRule="auto"/>
        <w:rPr>
          <w:rFonts w:ascii="Times New Roman" w:hAnsi="Times New Roman"/>
          <w:szCs w:val="24"/>
        </w:rPr>
      </w:pPr>
      <w:r w:rsidRPr="000F673E">
        <w:rPr>
          <w:rFonts w:ascii="Times New Roman" w:hAnsi="Times New Roman"/>
          <w:szCs w:val="24"/>
        </w:rPr>
        <w:t>The planning for increasing the interaction between faculty and students.</w:t>
      </w:r>
    </w:p>
    <w:p w:rsidR="00C054B2" w:rsidRPr="000F673E" w:rsidRDefault="00C054B2" w:rsidP="00C054B2">
      <w:pPr>
        <w:pStyle w:val="ListParagraph"/>
        <w:numPr>
          <w:ilvl w:val="0"/>
          <w:numId w:val="43"/>
        </w:numPr>
        <w:spacing w:after="200" w:line="276" w:lineRule="auto"/>
        <w:rPr>
          <w:rFonts w:ascii="Times New Roman" w:hAnsi="Times New Roman"/>
          <w:szCs w:val="24"/>
        </w:rPr>
      </w:pPr>
      <w:r w:rsidRPr="000F673E">
        <w:rPr>
          <w:rFonts w:ascii="Times New Roman" w:hAnsi="Times New Roman"/>
          <w:szCs w:val="24"/>
        </w:rPr>
        <w:t>Taking into account “wherever learning occurs”.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Strengthen Advising to Foster Student Learning and Success (BC5)</w:t>
      </w:r>
    </w:p>
    <w:p w:rsidR="00C054B2" w:rsidRPr="000F673E" w:rsidRDefault="00C054B2" w:rsidP="00C054B2">
      <w:pPr>
        <w:pStyle w:val="ListParagraph"/>
        <w:numPr>
          <w:ilvl w:val="0"/>
          <w:numId w:val="26"/>
        </w:numPr>
        <w:spacing w:after="200" w:line="276" w:lineRule="auto"/>
        <w:rPr>
          <w:rFonts w:ascii="Times New Roman" w:hAnsi="Times New Roman"/>
          <w:szCs w:val="24"/>
        </w:rPr>
      </w:pPr>
      <w:r w:rsidRPr="000F673E">
        <w:rPr>
          <w:rFonts w:ascii="Times New Roman" w:hAnsi="Times New Roman"/>
          <w:szCs w:val="24"/>
        </w:rPr>
        <w:t>Addressing advising – 21 responses</w:t>
      </w:r>
    </w:p>
    <w:p w:rsidR="00C054B2" w:rsidRPr="000F673E" w:rsidRDefault="00C054B2" w:rsidP="00C054B2">
      <w:pPr>
        <w:pStyle w:val="ListParagraph"/>
        <w:numPr>
          <w:ilvl w:val="1"/>
          <w:numId w:val="26"/>
        </w:numPr>
        <w:spacing w:after="200" w:line="276" w:lineRule="auto"/>
        <w:rPr>
          <w:rFonts w:ascii="Times New Roman" w:hAnsi="Times New Roman"/>
          <w:szCs w:val="24"/>
          <w:u w:val="single"/>
        </w:rPr>
      </w:pPr>
      <w:r w:rsidRPr="000F673E">
        <w:rPr>
          <w:rFonts w:ascii="Times New Roman" w:hAnsi="Times New Roman"/>
          <w:szCs w:val="24"/>
        </w:rPr>
        <w:t>It addresses what I feel are the major issues at the college - strengthening identity, improving communication channels (and I include "advising improvements" in that category).</w:t>
      </w:r>
    </w:p>
    <w:p w:rsidR="00C054B2" w:rsidRPr="000F673E" w:rsidRDefault="00C054B2" w:rsidP="00C054B2">
      <w:pPr>
        <w:pStyle w:val="ListParagraph"/>
        <w:numPr>
          <w:ilvl w:val="1"/>
          <w:numId w:val="26"/>
        </w:numPr>
        <w:spacing w:after="200" w:line="276" w:lineRule="auto"/>
        <w:rPr>
          <w:rFonts w:ascii="Times New Roman" w:hAnsi="Times New Roman"/>
          <w:szCs w:val="24"/>
          <w:u w:val="single"/>
        </w:rPr>
      </w:pPr>
      <w:r w:rsidRPr="000F673E">
        <w:rPr>
          <w:rFonts w:ascii="Times New Roman" w:hAnsi="Times New Roman"/>
          <w:szCs w:val="24"/>
        </w:rPr>
        <w:t>Strengthening academic advising is the key to student success.  Without advising, students would not have any direction on their college path.</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Develop and Implement a Sustainable Financial Model Supporting A, B, C (D)</w:t>
      </w:r>
    </w:p>
    <w:p w:rsidR="00C054B2" w:rsidRPr="000F673E" w:rsidRDefault="00C054B2" w:rsidP="00C054B2">
      <w:pPr>
        <w:pStyle w:val="ListParagraph"/>
        <w:numPr>
          <w:ilvl w:val="0"/>
          <w:numId w:val="40"/>
        </w:numPr>
        <w:spacing w:after="200" w:line="276" w:lineRule="auto"/>
        <w:rPr>
          <w:rFonts w:ascii="Times New Roman" w:hAnsi="Times New Roman"/>
          <w:szCs w:val="24"/>
          <w:u w:val="single"/>
        </w:rPr>
      </w:pPr>
      <w:r w:rsidRPr="000F673E">
        <w:rPr>
          <w:rFonts w:ascii="Times New Roman" w:hAnsi="Times New Roman"/>
          <w:szCs w:val="24"/>
        </w:rPr>
        <w:t>Financial stability – 5 responses</w:t>
      </w:r>
    </w:p>
    <w:p w:rsidR="00C054B2" w:rsidRPr="000F673E" w:rsidRDefault="00C054B2" w:rsidP="00C054B2">
      <w:pPr>
        <w:pStyle w:val="ListParagraph"/>
        <w:numPr>
          <w:ilvl w:val="1"/>
          <w:numId w:val="40"/>
        </w:numPr>
        <w:rPr>
          <w:rFonts w:ascii="Times New Roman" w:hAnsi="Times New Roman"/>
          <w:szCs w:val="24"/>
        </w:rPr>
      </w:pPr>
      <w:r w:rsidRPr="000F673E">
        <w:rPr>
          <w:rFonts w:ascii="Times New Roman" w:hAnsi="Times New Roman"/>
          <w:szCs w:val="24"/>
        </w:rPr>
        <w:t>We are taking ownership of our financial need.</w:t>
      </w:r>
    </w:p>
    <w:p w:rsidR="00C054B2" w:rsidRPr="000F673E" w:rsidRDefault="00C054B2" w:rsidP="00C054B2">
      <w:pPr>
        <w:pStyle w:val="ListParagraph"/>
        <w:numPr>
          <w:ilvl w:val="1"/>
          <w:numId w:val="40"/>
        </w:numPr>
        <w:rPr>
          <w:rFonts w:ascii="Times New Roman" w:hAnsi="Times New Roman"/>
          <w:szCs w:val="24"/>
        </w:rPr>
      </w:pPr>
      <w:r w:rsidRPr="000F673E">
        <w:rPr>
          <w:rFonts w:ascii="Times New Roman" w:hAnsi="Times New Roman"/>
          <w:szCs w:val="24"/>
        </w:rPr>
        <w:t>The development of a financially profitable strategy for the foreseeable future.</w:t>
      </w:r>
    </w:p>
    <w:p w:rsidR="00C054B2" w:rsidRPr="000F673E" w:rsidRDefault="00C054B2" w:rsidP="00C054B2">
      <w:pPr>
        <w:pStyle w:val="ListParagraph"/>
        <w:numPr>
          <w:ilvl w:val="1"/>
          <w:numId w:val="40"/>
        </w:numPr>
        <w:spacing w:after="200" w:line="276" w:lineRule="auto"/>
        <w:rPr>
          <w:rFonts w:ascii="Times New Roman" w:hAnsi="Times New Roman"/>
          <w:szCs w:val="24"/>
        </w:rPr>
      </w:pPr>
      <w:r w:rsidRPr="000F673E">
        <w:rPr>
          <w:rFonts w:ascii="Times New Roman" w:hAnsi="Times New Roman"/>
          <w:szCs w:val="24"/>
        </w:rPr>
        <w:lastRenderedPageBreak/>
        <w:t>Issues such as The College’s image and financial resources are something I am very happy are being addressed.</w:t>
      </w:r>
    </w:p>
    <w:p w:rsidR="00C054B2" w:rsidRPr="000F673E" w:rsidRDefault="00C054B2" w:rsidP="00C054B2">
      <w:pPr>
        <w:pStyle w:val="ListParagraph"/>
        <w:numPr>
          <w:ilvl w:val="1"/>
          <w:numId w:val="40"/>
        </w:numPr>
        <w:spacing w:after="200" w:line="276" w:lineRule="auto"/>
        <w:rPr>
          <w:rFonts w:ascii="Times New Roman" w:hAnsi="Times New Roman"/>
          <w:szCs w:val="24"/>
        </w:rPr>
      </w:pPr>
      <w:r w:rsidRPr="000F673E">
        <w:rPr>
          <w:rFonts w:ascii="Times New Roman" w:hAnsi="Times New Roman"/>
          <w:szCs w:val="24"/>
        </w:rPr>
        <w:t xml:space="preserve">With the new finances that will guarantee their capability of being effective educators and researchers that will broaden the name of TCNJ to states outside NJ </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Build Financial Models to Support Strategic Resource Deployment (D1)</w:t>
      </w:r>
    </w:p>
    <w:p w:rsidR="00C054B2" w:rsidRPr="000F673E" w:rsidRDefault="00C054B2" w:rsidP="00C054B2">
      <w:pPr>
        <w:pStyle w:val="ListParagraph"/>
        <w:numPr>
          <w:ilvl w:val="0"/>
          <w:numId w:val="40"/>
        </w:numPr>
        <w:spacing w:after="200" w:line="276" w:lineRule="auto"/>
        <w:rPr>
          <w:rFonts w:ascii="Times New Roman" w:hAnsi="Times New Roman"/>
          <w:szCs w:val="24"/>
          <w:u w:val="single"/>
        </w:rPr>
      </w:pPr>
      <w:r w:rsidRPr="000F673E">
        <w:rPr>
          <w:rFonts w:ascii="Times New Roman" w:hAnsi="Times New Roman"/>
          <w:szCs w:val="24"/>
        </w:rPr>
        <w:t>Financial modeling and accountability – 3 responses.</w:t>
      </w:r>
    </w:p>
    <w:p w:rsidR="00C054B2" w:rsidRPr="000F673E" w:rsidRDefault="00C054B2" w:rsidP="00C054B2">
      <w:pPr>
        <w:pStyle w:val="ListParagraph"/>
        <w:numPr>
          <w:ilvl w:val="1"/>
          <w:numId w:val="40"/>
        </w:numPr>
        <w:rPr>
          <w:rFonts w:ascii="Times New Roman" w:hAnsi="Times New Roman"/>
          <w:szCs w:val="24"/>
        </w:rPr>
      </w:pPr>
      <w:r w:rsidRPr="000F673E">
        <w:rPr>
          <w:rFonts w:ascii="Times New Roman" w:hAnsi="Times New Roman"/>
          <w:szCs w:val="24"/>
        </w:rPr>
        <w:t>Putting building financial models as top goal definitely will help students and the college in the future.</w:t>
      </w:r>
    </w:p>
    <w:p w:rsidR="00C054B2" w:rsidRPr="000F673E" w:rsidRDefault="00C054B2" w:rsidP="00C054B2">
      <w:pPr>
        <w:pStyle w:val="ListParagraph"/>
        <w:numPr>
          <w:ilvl w:val="1"/>
          <w:numId w:val="40"/>
        </w:numPr>
        <w:spacing w:after="200" w:line="276" w:lineRule="auto"/>
        <w:rPr>
          <w:rFonts w:ascii="Times New Roman" w:hAnsi="Times New Roman"/>
          <w:szCs w:val="24"/>
        </w:rPr>
      </w:pPr>
      <w:r w:rsidRPr="000F673E">
        <w:rPr>
          <w:rFonts w:ascii="Times New Roman" w:hAnsi="Times New Roman"/>
          <w:szCs w:val="24"/>
        </w:rPr>
        <w:t>Linking or supporting educational excellence with a financial development model.</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Implement Reallocation to Support Strategic Priorities (D2)</w:t>
      </w:r>
    </w:p>
    <w:p w:rsidR="00C054B2" w:rsidRPr="000F673E" w:rsidRDefault="00C054B2" w:rsidP="00C054B2">
      <w:pPr>
        <w:pStyle w:val="ListParagraph"/>
        <w:numPr>
          <w:ilvl w:val="0"/>
          <w:numId w:val="30"/>
        </w:numPr>
        <w:spacing w:after="200" w:line="276" w:lineRule="auto"/>
        <w:rPr>
          <w:rFonts w:ascii="Times New Roman" w:hAnsi="Times New Roman"/>
          <w:szCs w:val="24"/>
          <w:u w:val="single"/>
        </w:rPr>
      </w:pPr>
      <w:r w:rsidRPr="000F673E">
        <w:rPr>
          <w:rFonts w:ascii="Times New Roman" w:hAnsi="Times New Roman"/>
          <w:szCs w:val="24"/>
        </w:rPr>
        <w:t>General excitement about reallocation principle – 9 responses</w:t>
      </w:r>
    </w:p>
    <w:p w:rsidR="00C054B2" w:rsidRPr="000F673E" w:rsidRDefault="00C054B2" w:rsidP="00C054B2">
      <w:pPr>
        <w:ind w:left="360"/>
        <w:rPr>
          <w:rFonts w:ascii="Times New Roman" w:hAnsi="Times New Roman"/>
          <w:szCs w:val="24"/>
        </w:rPr>
      </w:pPr>
      <w:r w:rsidRPr="000F673E">
        <w:rPr>
          <w:rFonts w:ascii="Times New Roman" w:hAnsi="Times New Roman"/>
          <w:szCs w:val="24"/>
        </w:rPr>
        <w:t>Other responses – 1 response each</w:t>
      </w:r>
    </w:p>
    <w:p w:rsidR="00C054B2" w:rsidRPr="000F673E" w:rsidRDefault="00C054B2" w:rsidP="00C054B2">
      <w:pPr>
        <w:pStyle w:val="ListParagraph"/>
        <w:numPr>
          <w:ilvl w:val="0"/>
          <w:numId w:val="30"/>
        </w:numPr>
        <w:spacing w:after="200" w:line="276" w:lineRule="auto"/>
        <w:rPr>
          <w:rFonts w:ascii="Times New Roman" w:hAnsi="Times New Roman"/>
          <w:szCs w:val="24"/>
          <w:u w:val="single"/>
        </w:rPr>
      </w:pPr>
      <w:r w:rsidRPr="000F673E">
        <w:rPr>
          <w:rFonts w:ascii="Times New Roman" w:hAnsi="Times New Roman"/>
          <w:szCs w:val="24"/>
        </w:rPr>
        <w:t>Focus on updating programs with the highest expected growth (Engineering, CS, and Nursing).</w:t>
      </w:r>
    </w:p>
    <w:p w:rsidR="00C054B2" w:rsidRPr="000F673E" w:rsidRDefault="00C054B2" w:rsidP="00C054B2">
      <w:pPr>
        <w:pStyle w:val="ListParagraph"/>
        <w:numPr>
          <w:ilvl w:val="0"/>
          <w:numId w:val="30"/>
        </w:numPr>
        <w:spacing w:after="200" w:line="276" w:lineRule="auto"/>
        <w:rPr>
          <w:rFonts w:ascii="Times New Roman" w:hAnsi="Times New Roman"/>
          <w:szCs w:val="24"/>
          <w:u w:val="single"/>
        </w:rPr>
      </w:pPr>
      <w:r w:rsidRPr="000F673E">
        <w:rPr>
          <w:rFonts w:ascii="Times New Roman" w:hAnsi="Times New Roman"/>
          <w:szCs w:val="24"/>
        </w:rPr>
        <w:t>Anticipating a plan for affordable finances reallocated to priorities established by faculty, student, staff; faculty/student fostered collaboration.</w:t>
      </w:r>
    </w:p>
    <w:p w:rsidR="00C054B2" w:rsidRPr="000F673E" w:rsidRDefault="00C054B2" w:rsidP="00C054B2">
      <w:pPr>
        <w:pStyle w:val="ListParagraph"/>
        <w:numPr>
          <w:ilvl w:val="0"/>
          <w:numId w:val="30"/>
        </w:numPr>
        <w:rPr>
          <w:rFonts w:ascii="Times New Roman" w:hAnsi="Times New Roman"/>
          <w:szCs w:val="24"/>
        </w:rPr>
      </w:pPr>
      <w:r w:rsidRPr="000F673E">
        <w:rPr>
          <w:rFonts w:ascii="Times New Roman" w:hAnsi="Times New Roman"/>
          <w:szCs w:val="24"/>
        </w:rPr>
        <w:t>I’d like to see that the yearly budget goals will be synchronized.</w:t>
      </w:r>
    </w:p>
    <w:p w:rsidR="00C054B2" w:rsidRPr="000F673E" w:rsidRDefault="00C054B2" w:rsidP="00C054B2">
      <w:pPr>
        <w:pStyle w:val="ListParagraph"/>
        <w:numPr>
          <w:ilvl w:val="0"/>
          <w:numId w:val="30"/>
        </w:numPr>
        <w:spacing w:after="200" w:line="276" w:lineRule="auto"/>
        <w:rPr>
          <w:rFonts w:ascii="Times New Roman" w:hAnsi="Times New Roman"/>
          <w:szCs w:val="24"/>
          <w:u w:val="single"/>
        </w:rPr>
      </w:pPr>
      <w:r w:rsidRPr="000F673E">
        <w:rPr>
          <w:rFonts w:ascii="Times New Roman" w:hAnsi="Times New Roman"/>
          <w:szCs w:val="24"/>
        </w:rPr>
        <w:t>This document specifies, almost mandates, addressing several issues that we have tended to avoid, such as D.2 develop and implement reallocation to support steal priorities.  We’ve never had anything this strong before that I’ve seen.</w:t>
      </w:r>
    </w:p>
    <w:p w:rsidR="00C054B2" w:rsidRPr="000F673E" w:rsidRDefault="00C054B2" w:rsidP="00C054B2">
      <w:pPr>
        <w:pStyle w:val="ListParagraph"/>
        <w:numPr>
          <w:ilvl w:val="0"/>
          <w:numId w:val="30"/>
        </w:numPr>
        <w:spacing w:after="200" w:line="276" w:lineRule="auto"/>
        <w:rPr>
          <w:rFonts w:ascii="Times New Roman" w:hAnsi="Times New Roman"/>
          <w:szCs w:val="24"/>
        </w:rPr>
      </w:pPr>
      <w:r w:rsidRPr="000F673E">
        <w:rPr>
          <w:rFonts w:ascii="Times New Roman" w:hAnsi="Times New Roman"/>
          <w:szCs w:val="24"/>
        </w:rPr>
        <w:t>Plan to tie resource allocation to afford need.</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Explore Creative Options for Revenue Enhancement (D3)</w:t>
      </w:r>
    </w:p>
    <w:p w:rsidR="00C054B2" w:rsidRPr="000F673E" w:rsidRDefault="00C054B2" w:rsidP="00C054B2">
      <w:pPr>
        <w:pStyle w:val="ListParagraph"/>
        <w:numPr>
          <w:ilvl w:val="0"/>
          <w:numId w:val="42"/>
        </w:numPr>
        <w:spacing w:after="200" w:line="276" w:lineRule="auto"/>
        <w:rPr>
          <w:rFonts w:ascii="Times New Roman" w:hAnsi="Times New Roman"/>
          <w:szCs w:val="24"/>
        </w:rPr>
      </w:pPr>
      <w:r w:rsidRPr="000F673E">
        <w:rPr>
          <w:rFonts w:ascii="Times New Roman" w:hAnsi="Times New Roman"/>
          <w:szCs w:val="24"/>
        </w:rPr>
        <w:t>The ways in which creative revenue generation- thoughtfully done- can help create a better educational experience- with new programs, courses, and opportunities – 4 responses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Expand and Strengthen Development Efforts Aligned with Priorities (D4)</w:t>
      </w:r>
    </w:p>
    <w:p w:rsidR="00C054B2" w:rsidRPr="000F673E" w:rsidRDefault="00C054B2" w:rsidP="00C054B2">
      <w:pPr>
        <w:pStyle w:val="ListParagraph"/>
        <w:numPr>
          <w:ilvl w:val="0"/>
          <w:numId w:val="35"/>
        </w:numPr>
        <w:spacing w:after="200" w:line="276" w:lineRule="auto"/>
        <w:rPr>
          <w:rFonts w:ascii="Times New Roman" w:hAnsi="Times New Roman"/>
          <w:szCs w:val="24"/>
          <w:u w:val="single"/>
        </w:rPr>
      </w:pPr>
      <w:r w:rsidRPr="000F673E">
        <w:rPr>
          <w:rFonts w:ascii="Times New Roman" w:hAnsi="Times New Roman"/>
          <w:szCs w:val="24"/>
        </w:rPr>
        <w:t>Expanding and strengthening developmental efforts aligned with priorities.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Ensure Adequate Human Resources Aligned with Priorities (D5)</w:t>
      </w:r>
    </w:p>
    <w:p w:rsidR="00C054B2" w:rsidRPr="000F673E" w:rsidRDefault="00C054B2" w:rsidP="00C054B2">
      <w:pPr>
        <w:pStyle w:val="ListParagraph"/>
        <w:numPr>
          <w:ilvl w:val="0"/>
          <w:numId w:val="35"/>
        </w:numPr>
        <w:spacing w:after="200" w:line="276" w:lineRule="auto"/>
        <w:rPr>
          <w:rFonts w:ascii="Times New Roman" w:hAnsi="Times New Roman"/>
          <w:szCs w:val="24"/>
        </w:rPr>
      </w:pPr>
      <w:r w:rsidRPr="000F673E">
        <w:rPr>
          <w:rFonts w:ascii="Times New Roman" w:hAnsi="Times New Roman"/>
          <w:szCs w:val="24"/>
        </w:rPr>
        <w:t>I’ll be excited when we fill our interim positions with quality candidates who are committed to leading TCNJ towards new ideas and keep us inspired.</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Create a Strategically Effective Institution Supporting A, B, C (E)</w:t>
      </w:r>
    </w:p>
    <w:p w:rsidR="00C054B2" w:rsidRPr="000F673E" w:rsidRDefault="00C054B2" w:rsidP="00C054B2">
      <w:pPr>
        <w:pStyle w:val="ListParagraph"/>
        <w:numPr>
          <w:ilvl w:val="0"/>
          <w:numId w:val="37"/>
        </w:numPr>
        <w:spacing w:after="200" w:line="276" w:lineRule="auto"/>
        <w:rPr>
          <w:rFonts w:ascii="Times New Roman" w:hAnsi="Times New Roman"/>
          <w:i/>
          <w:szCs w:val="24"/>
          <w:u w:val="single"/>
        </w:rPr>
      </w:pPr>
      <w:r w:rsidRPr="000F673E">
        <w:rPr>
          <w:rFonts w:ascii="Times New Roman" w:hAnsi="Times New Roman"/>
          <w:i/>
          <w:szCs w:val="24"/>
          <w:u w:val="single"/>
        </w:rPr>
        <w:t>No responses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Align Decision Making with Strategic/Institutional Effectiveness (E1)</w:t>
      </w:r>
    </w:p>
    <w:p w:rsidR="00C054B2" w:rsidRPr="000F673E" w:rsidRDefault="00C054B2" w:rsidP="00C054B2">
      <w:pPr>
        <w:pStyle w:val="ListParagraph"/>
        <w:numPr>
          <w:ilvl w:val="0"/>
          <w:numId w:val="37"/>
        </w:numPr>
        <w:spacing w:after="200" w:line="276" w:lineRule="auto"/>
        <w:rPr>
          <w:rFonts w:ascii="Times New Roman" w:hAnsi="Times New Roman"/>
          <w:i/>
          <w:szCs w:val="24"/>
          <w:u w:val="single"/>
        </w:rPr>
      </w:pPr>
      <w:r w:rsidRPr="000F673E">
        <w:rPr>
          <w:rFonts w:ascii="Times New Roman" w:hAnsi="Times New Roman"/>
          <w:i/>
          <w:szCs w:val="24"/>
          <w:u w:val="single"/>
        </w:rPr>
        <w:t>No responses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Align Institutional Planning, Assessment, and Budgeting Processes (E2)</w:t>
      </w:r>
    </w:p>
    <w:p w:rsidR="00C054B2" w:rsidRPr="000F673E" w:rsidRDefault="00C054B2" w:rsidP="00C054B2">
      <w:pPr>
        <w:pStyle w:val="ListParagraph"/>
        <w:numPr>
          <w:ilvl w:val="0"/>
          <w:numId w:val="37"/>
        </w:numPr>
        <w:spacing w:after="200" w:line="276" w:lineRule="auto"/>
        <w:rPr>
          <w:rFonts w:ascii="Times New Roman" w:hAnsi="Times New Roman"/>
          <w:i/>
          <w:szCs w:val="24"/>
          <w:u w:val="single"/>
        </w:rPr>
      </w:pPr>
      <w:r w:rsidRPr="000F673E">
        <w:rPr>
          <w:rFonts w:ascii="Times New Roman" w:hAnsi="Times New Roman"/>
          <w:i/>
          <w:szCs w:val="24"/>
          <w:u w:val="single"/>
        </w:rPr>
        <w:t>No responses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lastRenderedPageBreak/>
        <w:t>Create a Culture of Innovation and Strategic/Institutional Effectiveness (E3)</w:t>
      </w:r>
    </w:p>
    <w:p w:rsidR="00C054B2" w:rsidRPr="000F673E" w:rsidRDefault="00C054B2" w:rsidP="00C054B2">
      <w:pPr>
        <w:pStyle w:val="ListParagraph"/>
        <w:numPr>
          <w:ilvl w:val="0"/>
          <w:numId w:val="34"/>
        </w:numPr>
        <w:spacing w:after="200" w:line="276" w:lineRule="auto"/>
        <w:rPr>
          <w:rFonts w:ascii="Times New Roman" w:hAnsi="Times New Roman"/>
          <w:szCs w:val="24"/>
          <w:u w:val="single"/>
        </w:rPr>
      </w:pPr>
      <w:r w:rsidRPr="000F673E">
        <w:rPr>
          <w:rFonts w:ascii="Times New Roman" w:hAnsi="Times New Roman"/>
          <w:szCs w:val="24"/>
        </w:rPr>
        <w:t>Promoting a Culture of Innovation.</w:t>
      </w:r>
    </w:p>
    <w:p w:rsidR="00C054B2" w:rsidRPr="000F673E" w:rsidRDefault="00C054B2" w:rsidP="00C054B2">
      <w:pPr>
        <w:pStyle w:val="ListParagraph"/>
        <w:numPr>
          <w:ilvl w:val="0"/>
          <w:numId w:val="34"/>
        </w:numPr>
        <w:spacing w:after="200" w:line="276" w:lineRule="auto"/>
        <w:rPr>
          <w:rFonts w:ascii="Times New Roman" w:hAnsi="Times New Roman"/>
          <w:szCs w:val="24"/>
          <w:u w:val="single"/>
        </w:rPr>
      </w:pPr>
      <w:r w:rsidRPr="000F673E">
        <w:rPr>
          <w:rFonts w:ascii="Times New Roman" w:hAnsi="Times New Roman"/>
          <w:szCs w:val="24"/>
        </w:rPr>
        <w:t>Main mission to train students for social entrepreneurship.</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Create the Physical Infrastructure to Support Effectiveness (E4)</w:t>
      </w:r>
    </w:p>
    <w:p w:rsidR="00C054B2" w:rsidRPr="000F673E" w:rsidRDefault="00C054B2" w:rsidP="00C054B2">
      <w:pPr>
        <w:pStyle w:val="ListParagraph"/>
        <w:numPr>
          <w:ilvl w:val="0"/>
          <w:numId w:val="35"/>
        </w:numPr>
        <w:spacing w:after="200" w:line="276" w:lineRule="auto"/>
        <w:rPr>
          <w:rFonts w:ascii="Times New Roman" w:hAnsi="Times New Roman"/>
          <w:szCs w:val="24"/>
        </w:rPr>
      </w:pPr>
      <w:r w:rsidRPr="000F673E">
        <w:rPr>
          <w:rFonts w:ascii="Times New Roman" w:hAnsi="Times New Roman"/>
          <w:szCs w:val="24"/>
        </w:rPr>
        <w:t>Creating physical infrastructure to support our needs.</w:t>
      </w:r>
    </w:p>
    <w:p w:rsidR="00C054B2" w:rsidRPr="000F673E" w:rsidRDefault="00C054B2" w:rsidP="00C054B2">
      <w:pPr>
        <w:pStyle w:val="ListParagraph"/>
        <w:numPr>
          <w:ilvl w:val="0"/>
          <w:numId w:val="35"/>
        </w:numPr>
        <w:spacing w:after="200" w:line="276" w:lineRule="auto"/>
        <w:rPr>
          <w:rFonts w:ascii="Times New Roman" w:hAnsi="Times New Roman"/>
          <w:szCs w:val="24"/>
          <w:u w:val="single"/>
        </w:rPr>
      </w:pPr>
      <w:r w:rsidRPr="000F673E">
        <w:rPr>
          <w:rFonts w:ascii="Times New Roman" w:hAnsi="Times New Roman"/>
          <w:szCs w:val="24"/>
        </w:rPr>
        <w:t>Phase one builds the infrastructure to move forward.</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Implement Technology to Support Effectiveness (E5)</w:t>
      </w:r>
    </w:p>
    <w:p w:rsidR="00C054B2" w:rsidRPr="000F673E" w:rsidRDefault="00C054B2" w:rsidP="00C054B2">
      <w:pPr>
        <w:pStyle w:val="ListParagraph"/>
        <w:numPr>
          <w:ilvl w:val="0"/>
          <w:numId w:val="29"/>
        </w:numPr>
        <w:spacing w:after="200" w:line="276" w:lineRule="auto"/>
        <w:rPr>
          <w:rFonts w:ascii="Times New Roman" w:hAnsi="Times New Roman"/>
          <w:szCs w:val="24"/>
          <w:u w:val="single"/>
        </w:rPr>
      </w:pPr>
      <w:r w:rsidRPr="000F673E">
        <w:rPr>
          <w:rFonts w:ascii="Times New Roman" w:hAnsi="Times New Roman"/>
          <w:szCs w:val="24"/>
        </w:rPr>
        <w:t>Focus on modernizing our facilities and technology – 7 responses</w:t>
      </w:r>
    </w:p>
    <w:p w:rsidR="00C054B2" w:rsidRPr="000F673E" w:rsidRDefault="00C054B2" w:rsidP="00C054B2">
      <w:pPr>
        <w:pStyle w:val="ListParagraph"/>
        <w:numPr>
          <w:ilvl w:val="1"/>
          <w:numId w:val="29"/>
        </w:numPr>
        <w:spacing w:after="200" w:line="276" w:lineRule="auto"/>
        <w:rPr>
          <w:rFonts w:ascii="Times New Roman" w:hAnsi="Times New Roman"/>
          <w:szCs w:val="24"/>
        </w:rPr>
      </w:pPr>
      <w:r w:rsidRPr="000F673E">
        <w:rPr>
          <w:rFonts w:ascii="Times New Roman" w:hAnsi="Times New Roman"/>
          <w:szCs w:val="24"/>
        </w:rPr>
        <w:t>The growth of the intellectual community at TCNJ, as well as addressing the technology and facilities that are lacking behind our peer institutions.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Expand and Strengthen Faculty and Staff Development (E6)</w:t>
      </w:r>
    </w:p>
    <w:p w:rsidR="00C054B2" w:rsidRPr="000F673E" w:rsidRDefault="00C054B2" w:rsidP="00C054B2">
      <w:pPr>
        <w:pStyle w:val="ListParagraph"/>
        <w:numPr>
          <w:ilvl w:val="0"/>
          <w:numId w:val="34"/>
        </w:numPr>
        <w:spacing w:after="200" w:line="276" w:lineRule="auto"/>
        <w:rPr>
          <w:rFonts w:ascii="Times New Roman" w:hAnsi="Times New Roman"/>
          <w:szCs w:val="24"/>
          <w:u w:val="single"/>
        </w:rPr>
      </w:pPr>
      <w:r w:rsidRPr="000F673E">
        <w:rPr>
          <w:rFonts w:ascii="Times New Roman" w:hAnsi="Times New Roman"/>
          <w:szCs w:val="24"/>
        </w:rPr>
        <w:t>Faculty and Staff Development – 8 responses</w:t>
      </w:r>
    </w:p>
    <w:p w:rsidR="00C054B2" w:rsidRPr="000F673E" w:rsidRDefault="00C054B2" w:rsidP="00C054B2">
      <w:pPr>
        <w:pStyle w:val="ListParagraph"/>
        <w:numPr>
          <w:ilvl w:val="1"/>
          <w:numId w:val="34"/>
        </w:numPr>
        <w:spacing w:after="200" w:line="276" w:lineRule="auto"/>
        <w:rPr>
          <w:rFonts w:ascii="Times New Roman" w:hAnsi="Times New Roman"/>
          <w:szCs w:val="24"/>
        </w:rPr>
      </w:pPr>
      <w:r w:rsidRPr="000F673E">
        <w:rPr>
          <w:rFonts w:ascii="Times New Roman" w:hAnsi="Times New Roman"/>
          <w:szCs w:val="24"/>
        </w:rPr>
        <w:t>Excited about investing in faculty, facilities, etc. rather than seeing them as revenue storms.</w:t>
      </w:r>
    </w:p>
    <w:p w:rsidR="00C054B2" w:rsidRPr="000F673E" w:rsidRDefault="00C054B2" w:rsidP="00C054B2">
      <w:pPr>
        <w:pStyle w:val="ListParagraph"/>
        <w:numPr>
          <w:ilvl w:val="1"/>
          <w:numId w:val="34"/>
        </w:numPr>
        <w:spacing w:after="200" w:line="276" w:lineRule="auto"/>
        <w:rPr>
          <w:rFonts w:ascii="Times New Roman" w:hAnsi="Times New Roman"/>
          <w:szCs w:val="24"/>
        </w:rPr>
      </w:pPr>
      <w:r w:rsidRPr="000F673E">
        <w:rPr>
          <w:rFonts w:ascii="Times New Roman" w:hAnsi="Times New Roman"/>
          <w:szCs w:val="24"/>
        </w:rPr>
        <w:t xml:space="preserve">Measuring outcomes is a good thing, as is the seeming consistent process and faculty and staff development that will follow to get us better.  </w:t>
      </w:r>
    </w:p>
    <w:p w:rsidR="00C054B2" w:rsidRPr="000F673E" w:rsidRDefault="00C054B2" w:rsidP="00C054B2">
      <w:pPr>
        <w:pStyle w:val="ListParagraph"/>
        <w:numPr>
          <w:ilvl w:val="1"/>
          <w:numId w:val="34"/>
        </w:numPr>
        <w:spacing w:after="200" w:line="276" w:lineRule="auto"/>
        <w:rPr>
          <w:rFonts w:ascii="Times New Roman" w:hAnsi="Times New Roman"/>
          <w:szCs w:val="24"/>
        </w:rPr>
      </w:pPr>
      <w:r w:rsidRPr="000F673E">
        <w:rPr>
          <w:rFonts w:ascii="Times New Roman" w:hAnsi="Times New Roman"/>
          <w:szCs w:val="24"/>
        </w:rPr>
        <w:t>Need to invest in infrastructure (facilities, faculty, and staff).</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Create a Culture of Accountability Focused on Outcomes and Metrics (F)</w:t>
      </w:r>
    </w:p>
    <w:p w:rsidR="00C054B2" w:rsidRPr="000F673E" w:rsidRDefault="00C054B2" w:rsidP="00C054B2">
      <w:pPr>
        <w:pStyle w:val="ListParagraph"/>
        <w:numPr>
          <w:ilvl w:val="0"/>
          <w:numId w:val="41"/>
        </w:numPr>
        <w:spacing w:after="200" w:line="276" w:lineRule="auto"/>
        <w:rPr>
          <w:rFonts w:ascii="Times New Roman" w:hAnsi="Times New Roman"/>
          <w:szCs w:val="24"/>
        </w:rPr>
      </w:pPr>
      <w:r w:rsidRPr="000F673E">
        <w:rPr>
          <w:rFonts w:ascii="Times New Roman" w:hAnsi="Times New Roman"/>
          <w:szCs w:val="24"/>
        </w:rPr>
        <w:t>Overall favorable responses re: assessment.  19 responses</w:t>
      </w:r>
    </w:p>
    <w:p w:rsidR="00C054B2" w:rsidRPr="000F673E" w:rsidRDefault="00C054B2" w:rsidP="00C054B2">
      <w:pPr>
        <w:pStyle w:val="ListParagraph"/>
        <w:numPr>
          <w:ilvl w:val="1"/>
          <w:numId w:val="41"/>
        </w:numPr>
        <w:spacing w:after="200" w:line="276" w:lineRule="auto"/>
        <w:rPr>
          <w:rFonts w:ascii="Times New Roman" w:hAnsi="Times New Roman"/>
          <w:szCs w:val="24"/>
        </w:rPr>
      </w:pPr>
      <w:r w:rsidRPr="000F673E">
        <w:rPr>
          <w:rFonts w:ascii="Times New Roman" w:hAnsi="Times New Roman"/>
          <w:szCs w:val="24"/>
        </w:rPr>
        <w:t xml:space="preserve">Benchmark measurements seem like a promising way to measure; </w:t>
      </w:r>
    </w:p>
    <w:p w:rsidR="00C054B2" w:rsidRPr="000F673E" w:rsidRDefault="00C054B2" w:rsidP="00C054B2">
      <w:pPr>
        <w:pStyle w:val="ListParagraph"/>
        <w:numPr>
          <w:ilvl w:val="1"/>
          <w:numId w:val="41"/>
        </w:numPr>
        <w:spacing w:after="200" w:line="276" w:lineRule="auto"/>
        <w:rPr>
          <w:rFonts w:ascii="Times New Roman" w:hAnsi="Times New Roman"/>
          <w:szCs w:val="24"/>
        </w:rPr>
      </w:pPr>
      <w:r w:rsidRPr="000F673E">
        <w:rPr>
          <w:rFonts w:ascii="Times New Roman" w:hAnsi="Times New Roman"/>
          <w:szCs w:val="24"/>
        </w:rPr>
        <w:t>Taking on accountability based on metrics.</w:t>
      </w:r>
    </w:p>
    <w:p w:rsidR="00C054B2" w:rsidRPr="000F673E" w:rsidRDefault="00C054B2" w:rsidP="00C054B2">
      <w:pPr>
        <w:pStyle w:val="ListParagraph"/>
        <w:numPr>
          <w:ilvl w:val="1"/>
          <w:numId w:val="41"/>
        </w:numPr>
        <w:spacing w:after="200" w:line="276" w:lineRule="auto"/>
        <w:rPr>
          <w:rFonts w:ascii="Times New Roman" w:hAnsi="Times New Roman"/>
          <w:szCs w:val="24"/>
        </w:rPr>
      </w:pPr>
      <w:r w:rsidRPr="000F673E">
        <w:rPr>
          <w:rFonts w:ascii="Times New Roman" w:hAnsi="Times New Roman"/>
          <w:szCs w:val="24"/>
        </w:rPr>
        <w:t>There is finally an initiative to establish effective, data driven planning.</w:t>
      </w:r>
    </w:p>
    <w:p w:rsidR="00C054B2" w:rsidRPr="000F673E" w:rsidRDefault="00C054B2" w:rsidP="00C054B2">
      <w:pPr>
        <w:pStyle w:val="ListParagraph"/>
        <w:numPr>
          <w:ilvl w:val="1"/>
          <w:numId w:val="41"/>
        </w:numPr>
        <w:spacing w:after="200" w:line="276" w:lineRule="auto"/>
        <w:rPr>
          <w:rFonts w:ascii="Times New Roman" w:hAnsi="Times New Roman"/>
          <w:szCs w:val="24"/>
          <w:u w:val="single"/>
        </w:rPr>
      </w:pPr>
      <w:r w:rsidRPr="000F673E">
        <w:rPr>
          <w:rFonts w:ascii="Times New Roman" w:hAnsi="Times New Roman"/>
          <w:szCs w:val="24"/>
        </w:rPr>
        <w:t>Creating cross area goals and assessment.</w:t>
      </w:r>
    </w:p>
    <w:p w:rsidR="00C054B2" w:rsidRPr="000F673E" w:rsidRDefault="00C054B2" w:rsidP="00C054B2">
      <w:pPr>
        <w:pStyle w:val="ListParagraph"/>
        <w:numPr>
          <w:ilvl w:val="1"/>
          <w:numId w:val="41"/>
        </w:numPr>
        <w:spacing w:after="200" w:line="276" w:lineRule="auto"/>
        <w:rPr>
          <w:rFonts w:ascii="Times New Roman" w:hAnsi="Times New Roman"/>
          <w:szCs w:val="24"/>
          <w:u w:val="single"/>
        </w:rPr>
      </w:pPr>
      <w:r w:rsidRPr="000F673E">
        <w:rPr>
          <w:rFonts w:ascii="Times New Roman" w:hAnsi="Times New Roman"/>
          <w:szCs w:val="24"/>
        </w:rPr>
        <w:t>Assessing our effectiveness on an ongoing basis.</w:t>
      </w:r>
    </w:p>
    <w:p w:rsidR="00C054B2" w:rsidRPr="000F673E" w:rsidRDefault="00C054B2" w:rsidP="00C054B2">
      <w:pPr>
        <w:pStyle w:val="ListParagraph"/>
        <w:numPr>
          <w:ilvl w:val="1"/>
          <w:numId w:val="41"/>
        </w:numPr>
        <w:spacing w:after="200" w:line="276" w:lineRule="auto"/>
        <w:rPr>
          <w:rFonts w:ascii="Times New Roman" w:hAnsi="Times New Roman"/>
          <w:szCs w:val="24"/>
          <w:u w:val="single"/>
        </w:rPr>
      </w:pPr>
      <w:r w:rsidRPr="000F673E">
        <w:rPr>
          <w:rFonts w:ascii="Times New Roman" w:hAnsi="Times New Roman"/>
          <w:szCs w:val="24"/>
        </w:rPr>
        <w:t>Using assessments already being done and having that infused in decision-making.</w:t>
      </w:r>
    </w:p>
    <w:p w:rsidR="00C054B2" w:rsidRPr="000F673E" w:rsidRDefault="00C054B2" w:rsidP="00C054B2">
      <w:pPr>
        <w:pStyle w:val="ListParagraph"/>
        <w:numPr>
          <w:ilvl w:val="1"/>
          <w:numId w:val="41"/>
        </w:numPr>
        <w:spacing w:after="200" w:line="276" w:lineRule="auto"/>
        <w:rPr>
          <w:rFonts w:ascii="Times New Roman" w:hAnsi="Times New Roman"/>
          <w:szCs w:val="24"/>
          <w:u w:val="single"/>
        </w:rPr>
      </w:pPr>
      <w:r w:rsidRPr="000F673E">
        <w:rPr>
          <w:rFonts w:ascii="Times New Roman" w:hAnsi="Times New Roman"/>
          <w:szCs w:val="24"/>
        </w:rPr>
        <w:t>Alignment of processes (assessment, master plan, budgets, and strategic plan) – more realistic and sustainable.</w:t>
      </w:r>
    </w:p>
    <w:p w:rsidR="00C054B2" w:rsidRPr="000F673E" w:rsidRDefault="00C054B2" w:rsidP="00C054B2">
      <w:pPr>
        <w:pStyle w:val="ListParagraph"/>
        <w:numPr>
          <w:ilvl w:val="1"/>
          <w:numId w:val="41"/>
        </w:numPr>
        <w:spacing w:after="200" w:line="276" w:lineRule="auto"/>
        <w:rPr>
          <w:rFonts w:ascii="Times New Roman" w:hAnsi="Times New Roman"/>
          <w:szCs w:val="24"/>
        </w:rPr>
      </w:pPr>
      <w:r w:rsidRPr="000F673E">
        <w:rPr>
          <w:rFonts w:ascii="Times New Roman" w:hAnsi="Times New Roman"/>
          <w:szCs w:val="24"/>
        </w:rPr>
        <w:t>Flexibility for an ever changing world – opportunity for reassessment as we go.</w:t>
      </w:r>
    </w:p>
    <w:p w:rsidR="00C054B2" w:rsidRPr="000F673E" w:rsidRDefault="00C054B2" w:rsidP="00C054B2">
      <w:pPr>
        <w:pStyle w:val="ListParagraph"/>
        <w:numPr>
          <w:ilvl w:val="1"/>
          <w:numId w:val="41"/>
        </w:numPr>
        <w:spacing w:after="200" w:line="276" w:lineRule="auto"/>
        <w:rPr>
          <w:rFonts w:ascii="Times New Roman" w:hAnsi="Times New Roman"/>
          <w:szCs w:val="24"/>
        </w:rPr>
      </w:pPr>
      <w:r w:rsidRPr="000F673E">
        <w:rPr>
          <w:rFonts w:ascii="Times New Roman" w:hAnsi="Times New Roman"/>
          <w:szCs w:val="24"/>
        </w:rPr>
        <w:t>Measuring outcomes is a good thing, as is the seeming consistent process and faculty and staff development that will follow to get us better.  The idea of actually having a clear plan that will be assessed regularly to ensure we are meeting our objectives.</w:t>
      </w: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Overall Support for Map</w:t>
      </w:r>
    </w:p>
    <w:p w:rsidR="00C054B2" w:rsidRPr="000F673E" w:rsidRDefault="00C054B2" w:rsidP="00C054B2">
      <w:pPr>
        <w:pStyle w:val="ListParagraph"/>
        <w:numPr>
          <w:ilvl w:val="0"/>
          <w:numId w:val="25"/>
        </w:numPr>
        <w:spacing w:after="200" w:line="276" w:lineRule="auto"/>
        <w:rPr>
          <w:rFonts w:ascii="Times New Roman" w:hAnsi="Times New Roman"/>
          <w:szCs w:val="24"/>
        </w:rPr>
      </w:pPr>
      <w:r w:rsidRPr="000F673E">
        <w:rPr>
          <w:rFonts w:ascii="Times New Roman" w:hAnsi="Times New Roman"/>
          <w:szCs w:val="24"/>
        </w:rPr>
        <w:t>Making progress, moving in the right direction, like supporting D &amp; E to other goals.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054B2" w:rsidRPr="000F673E" w:rsidTr="009C3435">
        <w:tc>
          <w:tcPr>
            <w:tcW w:w="0" w:type="auto"/>
            <w:hideMark/>
          </w:tcPr>
          <w:p w:rsidR="00C054B2" w:rsidRPr="000F673E" w:rsidRDefault="00C054B2" w:rsidP="00C054B2">
            <w:pPr>
              <w:pStyle w:val="ListParagraph"/>
              <w:numPr>
                <w:ilvl w:val="0"/>
                <w:numId w:val="25"/>
              </w:numPr>
              <w:rPr>
                <w:rFonts w:ascii="Times New Roman" w:hAnsi="Times New Roman"/>
                <w:szCs w:val="24"/>
              </w:rPr>
            </w:pPr>
            <w:r w:rsidRPr="000F673E">
              <w:rPr>
                <w:rFonts w:ascii="Times New Roman" w:hAnsi="Times New Roman"/>
                <w:szCs w:val="24"/>
              </w:rPr>
              <w:t>That the 5 overarching objectives are appropriate and critical; and finally, I like the B/C section crossover goals (B and C 3, 4, 5) as they need to be handled collaboratively.</w:t>
            </w:r>
          </w:p>
        </w:tc>
      </w:tr>
    </w:tbl>
    <w:p w:rsidR="00C054B2" w:rsidRPr="000F673E" w:rsidRDefault="00C054B2" w:rsidP="00C054B2">
      <w:pPr>
        <w:pStyle w:val="ListParagraph"/>
        <w:numPr>
          <w:ilvl w:val="0"/>
          <w:numId w:val="39"/>
        </w:numPr>
        <w:spacing w:after="200" w:line="276" w:lineRule="auto"/>
        <w:rPr>
          <w:rFonts w:ascii="Times New Roman" w:hAnsi="Times New Roman"/>
          <w:szCs w:val="24"/>
        </w:rPr>
      </w:pPr>
      <w:r w:rsidRPr="000F673E">
        <w:rPr>
          <w:rFonts w:ascii="Times New Roman" w:hAnsi="Times New Roman"/>
          <w:szCs w:val="24"/>
        </w:rPr>
        <w:lastRenderedPageBreak/>
        <w:t>Takes into consideration both sides of TCNJ experience – faculty and student (&amp; cooperation); realistic about what we can and can’t do within 3 year timeframe.</w:t>
      </w:r>
    </w:p>
    <w:p w:rsidR="00C054B2" w:rsidRPr="000F673E" w:rsidRDefault="00C054B2" w:rsidP="00C054B2">
      <w:pPr>
        <w:pStyle w:val="ListParagraph"/>
        <w:numPr>
          <w:ilvl w:val="0"/>
          <w:numId w:val="39"/>
        </w:numPr>
        <w:spacing w:after="200" w:line="276" w:lineRule="auto"/>
        <w:rPr>
          <w:rFonts w:ascii="Times New Roman" w:hAnsi="Times New Roman"/>
          <w:szCs w:val="24"/>
        </w:rPr>
      </w:pPr>
      <w:r w:rsidRPr="000F673E">
        <w:rPr>
          <w:rFonts w:ascii="Times New Roman" w:hAnsi="Times New Roman"/>
          <w:szCs w:val="24"/>
        </w:rPr>
        <w:t>Alignment of processes (assessment, master plan, budgets, and strategic plan) – more realistic and sustainable.</w:t>
      </w:r>
    </w:p>
    <w:p w:rsidR="00C054B2" w:rsidRPr="000F673E" w:rsidRDefault="00C054B2" w:rsidP="00C054B2">
      <w:pPr>
        <w:pStyle w:val="ListParagraph"/>
        <w:numPr>
          <w:ilvl w:val="0"/>
          <w:numId w:val="39"/>
        </w:numPr>
        <w:spacing w:after="200" w:line="276" w:lineRule="auto"/>
        <w:rPr>
          <w:rFonts w:ascii="Times New Roman" w:hAnsi="Times New Roman"/>
          <w:szCs w:val="24"/>
        </w:rPr>
      </w:pPr>
      <w:r w:rsidRPr="000F673E">
        <w:rPr>
          <w:rFonts w:ascii="Times New Roman" w:hAnsi="Times New Roman"/>
          <w:szCs w:val="24"/>
        </w:rPr>
        <w:t xml:space="preserve">“Walking the talk” – we have been talking about strategic planning for over 10 years. Let’s stop talking and start implementing! </w:t>
      </w:r>
    </w:p>
    <w:p w:rsidR="00C054B2" w:rsidRDefault="00C054B2" w:rsidP="00C054B2">
      <w:pPr>
        <w:rPr>
          <w:rFonts w:ascii="Times New Roman" w:hAnsi="Times New Roman"/>
          <w:szCs w:val="24"/>
          <w:u w:val="single"/>
        </w:rPr>
      </w:pPr>
    </w:p>
    <w:p w:rsidR="00C054B2" w:rsidRPr="000F673E" w:rsidRDefault="00C054B2" w:rsidP="00C054B2">
      <w:pPr>
        <w:rPr>
          <w:rFonts w:ascii="Times New Roman" w:hAnsi="Times New Roman"/>
          <w:szCs w:val="24"/>
          <w:u w:val="single"/>
        </w:rPr>
      </w:pPr>
      <w:r w:rsidRPr="000F673E">
        <w:rPr>
          <w:rFonts w:ascii="Times New Roman" w:hAnsi="Times New Roman"/>
          <w:szCs w:val="24"/>
          <w:u w:val="single"/>
        </w:rPr>
        <w:t>Miscellaneous</w:t>
      </w:r>
    </w:p>
    <w:p w:rsidR="00C054B2" w:rsidRPr="000F673E" w:rsidRDefault="00C054B2" w:rsidP="00C054B2">
      <w:pPr>
        <w:pStyle w:val="ListParagraph"/>
        <w:numPr>
          <w:ilvl w:val="0"/>
          <w:numId w:val="33"/>
        </w:numPr>
        <w:spacing w:after="200" w:line="276" w:lineRule="auto"/>
        <w:rPr>
          <w:rFonts w:ascii="Times New Roman" w:hAnsi="Times New Roman"/>
          <w:szCs w:val="24"/>
          <w:u w:val="single"/>
        </w:rPr>
      </w:pPr>
      <w:r w:rsidRPr="000F673E">
        <w:rPr>
          <w:rFonts w:ascii="Times New Roman" w:hAnsi="Times New Roman"/>
          <w:szCs w:val="24"/>
        </w:rPr>
        <w:t>You also captured that we have extraordinarily weak alumni relations, but I don't think that the alumni office itself can do much to fix that without partnerships with faculty and staff. We compartmentalize so many elements of our curriculum. We just had 15 alumni on campus to speak to accepted students and they were happy, engaged, excited to be back, and loved us. But faculty in our department coordinated that event--they wouldn't have returned had we not asked them. Our campus has to recognize that administrative offices, such as alumni and development, don't build relationships with students, so we shouldn't say that they alone should be reaching out to students once they graduate.</w:t>
      </w:r>
    </w:p>
    <w:p w:rsidR="00C054B2" w:rsidRPr="009438B8" w:rsidRDefault="00C054B2" w:rsidP="00C054B2">
      <w:pPr>
        <w:ind w:left="360" w:hanging="360"/>
        <w:rPr>
          <w:rFonts w:ascii="Times New Roman" w:hAnsi="Times New Roman"/>
          <w:b/>
          <w:sz w:val="28"/>
          <w:szCs w:val="28"/>
        </w:rPr>
      </w:pPr>
      <w:r w:rsidRPr="009438B8">
        <w:rPr>
          <w:rFonts w:ascii="Times New Roman" w:hAnsi="Times New Roman"/>
          <w:b/>
          <w:sz w:val="28"/>
          <w:szCs w:val="28"/>
        </w:rPr>
        <w:t>2) What issues or concerns do you have about the strategic direction</w:t>
      </w:r>
      <w:r>
        <w:rPr>
          <w:rFonts w:ascii="Times New Roman" w:hAnsi="Times New Roman"/>
          <w:b/>
          <w:sz w:val="28"/>
          <w:szCs w:val="28"/>
        </w:rPr>
        <w:t xml:space="preserve"> of TCNJ</w:t>
      </w:r>
      <w:r w:rsidRPr="009438B8">
        <w:rPr>
          <w:rFonts w:ascii="Times New Roman" w:hAnsi="Times New Roman"/>
          <w:b/>
          <w:sz w:val="28"/>
          <w:szCs w:val="28"/>
        </w:rPr>
        <w:t>?</w:t>
      </w:r>
    </w:p>
    <w:p w:rsidR="00C054B2" w:rsidRPr="0083742F" w:rsidRDefault="00C054B2" w:rsidP="00C054B2">
      <w:pPr>
        <w:ind w:left="360" w:hanging="360"/>
        <w:rPr>
          <w:rFonts w:ascii="Times New Roman" w:hAnsi="Times New Roman"/>
          <w:b/>
          <w:szCs w:val="24"/>
        </w:rPr>
      </w:pPr>
      <w:r w:rsidRPr="0083742F">
        <w:rPr>
          <w:rFonts w:ascii="Times New Roman" w:hAnsi="Times New Roman"/>
          <w:b/>
          <w:szCs w:val="24"/>
        </w:rPr>
        <w:t>A) Concepts That Need to Be Clarified</w:t>
      </w:r>
    </w:p>
    <w:p w:rsidR="00C054B2" w:rsidRPr="00DD65B4" w:rsidRDefault="00C054B2" w:rsidP="00C054B2">
      <w:pPr>
        <w:pStyle w:val="ListParagraph"/>
        <w:numPr>
          <w:ilvl w:val="0"/>
          <w:numId w:val="21"/>
        </w:numPr>
        <w:spacing w:after="200" w:line="276" w:lineRule="auto"/>
        <w:rPr>
          <w:rFonts w:ascii="Times New Roman" w:hAnsi="Times New Roman"/>
          <w:szCs w:val="24"/>
          <w:u w:val="single"/>
        </w:rPr>
      </w:pPr>
      <w:r w:rsidRPr="00DD65B4">
        <w:rPr>
          <w:rFonts w:ascii="Times New Roman" w:hAnsi="Times New Roman"/>
          <w:szCs w:val="24"/>
          <w:u w:val="single"/>
        </w:rPr>
        <w:t>Process Concerns</w:t>
      </w:r>
    </w:p>
    <w:p w:rsidR="00C054B2" w:rsidRPr="00687BD0" w:rsidRDefault="00C054B2" w:rsidP="00C054B2">
      <w:pPr>
        <w:pStyle w:val="ListParagraph"/>
        <w:numPr>
          <w:ilvl w:val="1"/>
          <w:numId w:val="21"/>
        </w:numPr>
        <w:spacing w:after="200" w:line="276" w:lineRule="auto"/>
        <w:rPr>
          <w:rFonts w:ascii="Times New Roman" w:hAnsi="Times New Roman"/>
          <w:szCs w:val="18"/>
        </w:rPr>
      </w:pPr>
      <w:r w:rsidRPr="00687BD0">
        <w:rPr>
          <w:rFonts w:ascii="Times New Roman" w:hAnsi="Times New Roman"/>
          <w:szCs w:val="18"/>
        </w:rPr>
        <w:t>Doesn’t address the weaknesses gathered during the data collection phase.</w:t>
      </w:r>
    </w:p>
    <w:p w:rsidR="00C054B2" w:rsidRPr="00687BD0" w:rsidRDefault="00C054B2" w:rsidP="00C054B2">
      <w:pPr>
        <w:pStyle w:val="ListParagraph"/>
        <w:numPr>
          <w:ilvl w:val="1"/>
          <w:numId w:val="21"/>
        </w:numPr>
        <w:rPr>
          <w:rFonts w:ascii="Times New Roman" w:hAnsi="Times New Roman"/>
          <w:szCs w:val="24"/>
        </w:rPr>
      </w:pPr>
      <w:r w:rsidRPr="00687BD0">
        <w:rPr>
          <w:rFonts w:ascii="Times New Roman" w:hAnsi="Times New Roman"/>
          <w:szCs w:val="24"/>
        </w:rPr>
        <w:t>Strategic Map information is being gathered in silo fashion when the map strives to end the silo approach.</w:t>
      </w:r>
    </w:p>
    <w:p w:rsidR="00C054B2" w:rsidRDefault="00C054B2" w:rsidP="00C054B2">
      <w:pPr>
        <w:pStyle w:val="ListParagraph"/>
        <w:numPr>
          <w:ilvl w:val="0"/>
          <w:numId w:val="21"/>
        </w:numPr>
        <w:spacing w:after="200" w:line="276" w:lineRule="auto"/>
        <w:rPr>
          <w:rFonts w:ascii="Times New Roman" w:hAnsi="Times New Roman"/>
          <w:szCs w:val="24"/>
        </w:rPr>
      </w:pPr>
      <w:r>
        <w:rPr>
          <w:rFonts w:ascii="Times New Roman" w:hAnsi="Times New Roman"/>
          <w:szCs w:val="24"/>
          <w:u w:val="single"/>
        </w:rPr>
        <w:t>I</w:t>
      </w:r>
      <w:r w:rsidRPr="00003DA8">
        <w:rPr>
          <w:rFonts w:ascii="Times New Roman" w:hAnsi="Times New Roman"/>
          <w:szCs w:val="24"/>
          <w:u w:val="single"/>
        </w:rPr>
        <w:t>mpact of the plan</w:t>
      </w:r>
      <w:r>
        <w:rPr>
          <w:rFonts w:ascii="Times New Roman" w:hAnsi="Times New Roman"/>
          <w:szCs w:val="24"/>
          <w:u w:val="single"/>
        </w:rPr>
        <w:t xml:space="preserve"> is unclear</w:t>
      </w:r>
    </w:p>
    <w:p w:rsidR="00C054B2" w:rsidRPr="00DB3F0B" w:rsidRDefault="00C054B2" w:rsidP="00C054B2">
      <w:pPr>
        <w:pStyle w:val="ListParagraph"/>
        <w:numPr>
          <w:ilvl w:val="1"/>
          <w:numId w:val="21"/>
        </w:numPr>
        <w:tabs>
          <w:tab w:val="left" w:pos="360"/>
        </w:tabs>
        <w:spacing w:after="200" w:line="276" w:lineRule="auto"/>
        <w:rPr>
          <w:rFonts w:ascii="Times New Roman" w:hAnsi="Times New Roman"/>
          <w:szCs w:val="24"/>
        </w:rPr>
      </w:pPr>
      <w:r w:rsidRPr="00DB3F0B">
        <w:rPr>
          <w:rFonts w:ascii="Times New Roman" w:hAnsi="Times New Roman"/>
          <w:szCs w:val="24"/>
        </w:rPr>
        <w:t>How will reallocation be achieved is a major concern</w:t>
      </w:r>
    </w:p>
    <w:p w:rsidR="00C054B2" w:rsidRPr="00DB3F0B" w:rsidRDefault="00C054B2" w:rsidP="00C054B2">
      <w:pPr>
        <w:pStyle w:val="ListParagraph"/>
        <w:numPr>
          <w:ilvl w:val="1"/>
          <w:numId w:val="21"/>
        </w:numPr>
        <w:tabs>
          <w:tab w:val="left" w:pos="360"/>
        </w:tabs>
        <w:spacing w:after="200" w:line="276" w:lineRule="auto"/>
        <w:rPr>
          <w:rFonts w:ascii="Times New Roman" w:hAnsi="Times New Roman"/>
          <w:szCs w:val="24"/>
        </w:rPr>
      </w:pPr>
      <w:r w:rsidRPr="00DB3F0B">
        <w:rPr>
          <w:rFonts w:ascii="Times New Roman" w:hAnsi="Times New Roman"/>
          <w:szCs w:val="24"/>
        </w:rPr>
        <w:t>Will the areas of focus in the plan make the college more fiscally sound?</w:t>
      </w:r>
    </w:p>
    <w:p w:rsidR="00C054B2" w:rsidRPr="00DB3F0B" w:rsidRDefault="00C054B2" w:rsidP="00C054B2">
      <w:pPr>
        <w:pStyle w:val="ListParagraph"/>
        <w:numPr>
          <w:ilvl w:val="1"/>
          <w:numId w:val="21"/>
        </w:numPr>
        <w:spacing w:after="200" w:line="276" w:lineRule="auto"/>
        <w:rPr>
          <w:rFonts w:ascii="Times New Roman" w:hAnsi="Times New Roman"/>
          <w:szCs w:val="24"/>
        </w:rPr>
      </w:pPr>
      <w:r w:rsidRPr="00DB3F0B">
        <w:rPr>
          <w:rFonts w:ascii="Times New Roman" w:hAnsi="Times New Roman"/>
          <w:szCs w:val="24"/>
        </w:rPr>
        <w:t xml:space="preserve">Cost to students is a major </w:t>
      </w:r>
      <w:r w:rsidR="0018751A" w:rsidRPr="00DB3F0B">
        <w:rPr>
          <w:rFonts w:ascii="Times New Roman" w:hAnsi="Times New Roman"/>
          <w:szCs w:val="24"/>
        </w:rPr>
        <w:t>concern;</w:t>
      </w:r>
      <w:r w:rsidRPr="00DB3F0B">
        <w:rPr>
          <w:rFonts w:ascii="Times New Roman" w:hAnsi="Times New Roman"/>
          <w:szCs w:val="24"/>
        </w:rPr>
        <w:t xml:space="preserve"> could changes eliminate our attractiveness to first generation students?</w:t>
      </w:r>
    </w:p>
    <w:p w:rsidR="00C054B2" w:rsidRPr="00DB3F0B" w:rsidRDefault="00C054B2" w:rsidP="00C054B2">
      <w:pPr>
        <w:pStyle w:val="ListParagraph"/>
        <w:numPr>
          <w:ilvl w:val="1"/>
          <w:numId w:val="21"/>
        </w:numPr>
        <w:spacing w:after="200" w:line="276" w:lineRule="auto"/>
        <w:rPr>
          <w:rFonts w:ascii="Times New Roman" w:hAnsi="Times New Roman"/>
          <w:szCs w:val="24"/>
        </w:rPr>
      </w:pPr>
      <w:r w:rsidRPr="00DB3F0B">
        <w:rPr>
          <w:rFonts w:ascii="Times New Roman" w:hAnsi="Times New Roman"/>
          <w:szCs w:val="24"/>
        </w:rPr>
        <w:t>Students concerned about attention to total student experience</w:t>
      </w:r>
    </w:p>
    <w:p w:rsidR="00C054B2" w:rsidRPr="00DB3F0B" w:rsidRDefault="00C054B2" w:rsidP="00C054B2">
      <w:pPr>
        <w:pStyle w:val="ListParagraph"/>
        <w:numPr>
          <w:ilvl w:val="1"/>
          <w:numId w:val="21"/>
        </w:numPr>
        <w:spacing w:after="200" w:line="276" w:lineRule="auto"/>
        <w:rPr>
          <w:rFonts w:ascii="Times New Roman" w:hAnsi="Times New Roman"/>
          <w:szCs w:val="24"/>
        </w:rPr>
      </w:pPr>
      <w:r w:rsidRPr="00DB3F0B">
        <w:rPr>
          <w:rFonts w:ascii="Times New Roman" w:hAnsi="Times New Roman"/>
          <w:szCs w:val="24"/>
        </w:rPr>
        <w:t>The plan’s impact on academic program is ill-defined and could be negative</w:t>
      </w:r>
    </w:p>
    <w:p w:rsidR="00C054B2" w:rsidRPr="00DB3F0B" w:rsidRDefault="00C054B2" w:rsidP="00C054B2">
      <w:pPr>
        <w:pStyle w:val="ListParagraph"/>
        <w:numPr>
          <w:ilvl w:val="1"/>
          <w:numId w:val="21"/>
        </w:numPr>
        <w:spacing w:after="200" w:line="276" w:lineRule="auto"/>
        <w:rPr>
          <w:rFonts w:ascii="Times New Roman" w:hAnsi="Times New Roman"/>
          <w:szCs w:val="24"/>
        </w:rPr>
      </w:pPr>
      <w:r w:rsidRPr="00DB3F0B">
        <w:rPr>
          <w:rFonts w:ascii="Times New Roman" w:hAnsi="Times New Roman"/>
          <w:szCs w:val="24"/>
        </w:rPr>
        <w:t>How does Campus Town affect the plan and the plan affect Campus Town?</w:t>
      </w:r>
    </w:p>
    <w:p w:rsidR="00C054B2" w:rsidRDefault="00C054B2" w:rsidP="00C054B2">
      <w:pPr>
        <w:pStyle w:val="ListParagraph"/>
        <w:numPr>
          <w:ilvl w:val="1"/>
          <w:numId w:val="21"/>
        </w:numPr>
        <w:spacing w:after="200" w:line="276" w:lineRule="auto"/>
        <w:rPr>
          <w:rFonts w:ascii="Times New Roman" w:hAnsi="Times New Roman"/>
          <w:szCs w:val="24"/>
        </w:rPr>
      </w:pPr>
      <w:r w:rsidRPr="00DB3F0B">
        <w:rPr>
          <w:rFonts w:ascii="Times New Roman" w:hAnsi="Times New Roman"/>
          <w:szCs w:val="24"/>
        </w:rPr>
        <w:t>Plan will impact marketing of college (identity, signature programs)?</w:t>
      </w:r>
    </w:p>
    <w:p w:rsidR="00C054B2" w:rsidRDefault="00C054B2" w:rsidP="00C054B2">
      <w:pPr>
        <w:pStyle w:val="ListParagraph"/>
        <w:numPr>
          <w:ilvl w:val="0"/>
          <w:numId w:val="21"/>
        </w:numPr>
        <w:spacing w:after="200" w:line="276" w:lineRule="auto"/>
        <w:rPr>
          <w:rFonts w:ascii="Times New Roman" w:hAnsi="Times New Roman"/>
          <w:szCs w:val="24"/>
          <w:u w:val="single"/>
        </w:rPr>
      </w:pPr>
      <w:r>
        <w:rPr>
          <w:rFonts w:ascii="Times New Roman" w:hAnsi="Times New Roman"/>
          <w:szCs w:val="24"/>
          <w:u w:val="single"/>
        </w:rPr>
        <w:t>Plan limitations</w:t>
      </w:r>
    </w:p>
    <w:p w:rsidR="00C054B2" w:rsidRPr="00DB3F0B" w:rsidRDefault="00C054B2" w:rsidP="00C054B2">
      <w:pPr>
        <w:pStyle w:val="ListParagraph"/>
        <w:numPr>
          <w:ilvl w:val="1"/>
          <w:numId w:val="21"/>
        </w:numPr>
        <w:tabs>
          <w:tab w:val="left" w:pos="360"/>
        </w:tabs>
        <w:spacing w:after="200" w:line="276" w:lineRule="auto"/>
        <w:rPr>
          <w:rFonts w:ascii="Times New Roman" w:hAnsi="Times New Roman"/>
          <w:szCs w:val="24"/>
        </w:rPr>
      </w:pPr>
      <w:r w:rsidRPr="00DB3F0B">
        <w:rPr>
          <w:rFonts w:ascii="Times New Roman" w:hAnsi="Times New Roman"/>
          <w:szCs w:val="24"/>
        </w:rPr>
        <w:t>The plan is not bold enough to move us forward</w:t>
      </w:r>
    </w:p>
    <w:p w:rsidR="00C054B2" w:rsidRPr="00DB3F0B" w:rsidRDefault="00C054B2" w:rsidP="00C054B2">
      <w:pPr>
        <w:pStyle w:val="ListParagraph"/>
        <w:numPr>
          <w:ilvl w:val="1"/>
          <w:numId w:val="21"/>
        </w:numPr>
        <w:tabs>
          <w:tab w:val="left" w:pos="360"/>
        </w:tabs>
        <w:spacing w:after="200" w:line="276" w:lineRule="auto"/>
        <w:rPr>
          <w:rFonts w:ascii="Times New Roman" w:hAnsi="Times New Roman"/>
          <w:szCs w:val="24"/>
        </w:rPr>
      </w:pPr>
      <w:r w:rsidRPr="00DB3F0B">
        <w:rPr>
          <w:rFonts w:ascii="Times New Roman" w:hAnsi="Times New Roman"/>
          <w:szCs w:val="24"/>
        </w:rPr>
        <w:t>Broad nature makes it unachievable; it lacks solutions</w:t>
      </w:r>
    </w:p>
    <w:p w:rsidR="00C054B2" w:rsidRPr="00687BD0" w:rsidRDefault="00C054B2" w:rsidP="00C054B2">
      <w:pPr>
        <w:pStyle w:val="ListParagraph"/>
        <w:numPr>
          <w:ilvl w:val="1"/>
          <w:numId w:val="21"/>
        </w:numPr>
        <w:spacing w:after="200" w:line="276" w:lineRule="auto"/>
        <w:rPr>
          <w:rFonts w:ascii="Times New Roman" w:hAnsi="Times New Roman"/>
          <w:szCs w:val="18"/>
        </w:rPr>
      </w:pPr>
      <w:r w:rsidRPr="00687BD0">
        <w:rPr>
          <w:rFonts w:ascii="Times New Roman" w:hAnsi="Times New Roman"/>
          <w:szCs w:val="18"/>
        </w:rPr>
        <w:t>NOT a strategic plan – it is a plan for strategic improvements</w:t>
      </w:r>
    </w:p>
    <w:p w:rsidR="00C054B2" w:rsidRPr="00DB3F0B" w:rsidRDefault="00C054B2" w:rsidP="00C054B2">
      <w:pPr>
        <w:pStyle w:val="ListParagraph"/>
        <w:numPr>
          <w:ilvl w:val="1"/>
          <w:numId w:val="21"/>
        </w:numPr>
        <w:tabs>
          <w:tab w:val="left" w:pos="360"/>
        </w:tabs>
        <w:spacing w:after="200" w:line="276" w:lineRule="auto"/>
        <w:rPr>
          <w:rFonts w:ascii="Times New Roman" w:hAnsi="Times New Roman"/>
          <w:szCs w:val="24"/>
        </w:rPr>
      </w:pPr>
      <w:r w:rsidRPr="00DB3F0B">
        <w:rPr>
          <w:rFonts w:ascii="Times New Roman" w:hAnsi="Times New Roman"/>
          <w:szCs w:val="24"/>
        </w:rPr>
        <w:t>How the plan will be funded is a major concern</w:t>
      </w:r>
    </w:p>
    <w:p w:rsidR="00C054B2" w:rsidRPr="0083742F" w:rsidRDefault="00C054B2" w:rsidP="00C054B2">
      <w:pPr>
        <w:rPr>
          <w:rFonts w:ascii="Times New Roman" w:hAnsi="Times New Roman"/>
          <w:b/>
          <w:szCs w:val="24"/>
        </w:rPr>
      </w:pPr>
      <w:r w:rsidRPr="0083742F">
        <w:rPr>
          <w:rFonts w:ascii="Times New Roman" w:hAnsi="Times New Roman"/>
          <w:b/>
          <w:szCs w:val="24"/>
        </w:rPr>
        <w:t>B) Suggested Revisions</w:t>
      </w:r>
    </w:p>
    <w:p w:rsidR="00C054B2" w:rsidRPr="00DB3F0B" w:rsidRDefault="00C054B2" w:rsidP="00C054B2">
      <w:pPr>
        <w:pStyle w:val="ListParagraph"/>
        <w:numPr>
          <w:ilvl w:val="0"/>
          <w:numId w:val="22"/>
        </w:numPr>
        <w:spacing w:after="200" w:line="276" w:lineRule="auto"/>
        <w:rPr>
          <w:rFonts w:ascii="Times New Roman" w:hAnsi="Times New Roman"/>
          <w:szCs w:val="24"/>
        </w:rPr>
      </w:pPr>
      <w:r w:rsidRPr="00DB3F0B">
        <w:rPr>
          <w:rFonts w:ascii="Times New Roman" w:hAnsi="Times New Roman"/>
          <w:szCs w:val="24"/>
        </w:rPr>
        <w:t>Time span identified is insufficient/problematic</w:t>
      </w:r>
    </w:p>
    <w:p w:rsidR="00C054B2" w:rsidRPr="00DB3F0B" w:rsidRDefault="00C054B2" w:rsidP="00C054B2">
      <w:pPr>
        <w:pStyle w:val="ListParagraph"/>
        <w:numPr>
          <w:ilvl w:val="0"/>
          <w:numId w:val="22"/>
        </w:numPr>
        <w:tabs>
          <w:tab w:val="left" w:pos="360"/>
        </w:tabs>
        <w:spacing w:after="200" w:line="276" w:lineRule="auto"/>
        <w:rPr>
          <w:rFonts w:ascii="Times New Roman" w:hAnsi="Times New Roman"/>
          <w:szCs w:val="24"/>
        </w:rPr>
      </w:pPr>
      <w:r w:rsidRPr="00DB3F0B">
        <w:rPr>
          <w:rFonts w:ascii="Times New Roman" w:hAnsi="Times New Roman"/>
          <w:szCs w:val="24"/>
        </w:rPr>
        <w:lastRenderedPageBreak/>
        <w:t>Defining our identity now and for the future is paramount to the success of the plan. No universal view of identity currently but is needed to promote the institution</w:t>
      </w:r>
    </w:p>
    <w:p w:rsidR="00C054B2" w:rsidRPr="00DB3F0B" w:rsidRDefault="00C054B2" w:rsidP="00C054B2">
      <w:pPr>
        <w:pStyle w:val="ListParagraph"/>
        <w:numPr>
          <w:ilvl w:val="0"/>
          <w:numId w:val="22"/>
        </w:numPr>
        <w:tabs>
          <w:tab w:val="left" w:pos="360"/>
        </w:tabs>
        <w:spacing w:after="200" w:line="276" w:lineRule="auto"/>
        <w:rPr>
          <w:rFonts w:ascii="Times New Roman" w:hAnsi="Times New Roman"/>
          <w:szCs w:val="24"/>
        </w:rPr>
      </w:pPr>
      <w:r w:rsidRPr="00DB3F0B">
        <w:rPr>
          <w:rFonts w:ascii="Times New Roman" w:hAnsi="Times New Roman"/>
          <w:szCs w:val="24"/>
        </w:rPr>
        <w:t xml:space="preserve">Stronger and earlier emphasis on technological improvements, including </w:t>
      </w:r>
      <w:r w:rsidR="0018751A" w:rsidRPr="00DB3F0B">
        <w:rPr>
          <w:rFonts w:ascii="Times New Roman" w:hAnsi="Times New Roman"/>
          <w:szCs w:val="24"/>
        </w:rPr>
        <w:t>Wi-Fi</w:t>
      </w:r>
    </w:p>
    <w:p w:rsidR="00C054B2" w:rsidRPr="00DB3F0B" w:rsidRDefault="00C054B2" w:rsidP="00C054B2">
      <w:pPr>
        <w:pStyle w:val="ListParagraph"/>
        <w:numPr>
          <w:ilvl w:val="0"/>
          <w:numId w:val="22"/>
        </w:numPr>
        <w:spacing w:after="200" w:line="276" w:lineRule="auto"/>
        <w:rPr>
          <w:rFonts w:ascii="Times New Roman" w:hAnsi="Times New Roman"/>
          <w:szCs w:val="24"/>
        </w:rPr>
      </w:pPr>
      <w:r w:rsidRPr="00DB3F0B">
        <w:rPr>
          <w:rFonts w:ascii="Times New Roman" w:hAnsi="Times New Roman"/>
          <w:szCs w:val="24"/>
        </w:rPr>
        <w:t>Greater emphasis is needed on the Total Student Experience, particularly student development in multiple learning contexts beyond the classroom, and the needed students services.</w:t>
      </w:r>
    </w:p>
    <w:p w:rsidR="00C054B2" w:rsidRPr="00DB3F0B" w:rsidRDefault="00C054B2" w:rsidP="00C054B2">
      <w:pPr>
        <w:pStyle w:val="ListParagraph"/>
        <w:numPr>
          <w:ilvl w:val="0"/>
          <w:numId w:val="22"/>
        </w:numPr>
        <w:spacing w:after="200" w:line="276" w:lineRule="auto"/>
        <w:rPr>
          <w:rFonts w:ascii="Times New Roman" w:hAnsi="Times New Roman"/>
          <w:szCs w:val="24"/>
        </w:rPr>
      </w:pPr>
      <w:r w:rsidRPr="00DB3F0B">
        <w:rPr>
          <w:rFonts w:ascii="Times New Roman" w:hAnsi="Times New Roman"/>
          <w:szCs w:val="24"/>
        </w:rPr>
        <w:t>Master Plan/facility issues (financial capacity and need to see buildings as investments, need for new student center, residence halls, and other student facilities, and need to address existing facilities)</w:t>
      </w:r>
    </w:p>
    <w:p w:rsidR="00C054B2" w:rsidRPr="00DB3F0B" w:rsidRDefault="00C054B2" w:rsidP="00C054B2">
      <w:pPr>
        <w:pStyle w:val="ListParagraph"/>
        <w:numPr>
          <w:ilvl w:val="0"/>
          <w:numId w:val="22"/>
        </w:numPr>
        <w:tabs>
          <w:tab w:val="left" w:pos="360"/>
        </w:tabs>
        <w:spacing w:after="200" w:line="276" w:lineRule="auto"/>
        <w:rPr>
          <w:rFonts w:ascii="Times New Roman" w:hAnsi="Times New Roman"/>
          <w:szCs w:val="24"/>
        </w:rPr>
      </w:pPr>
      <w:r w:rsidRPr="00DB3F0B">
        <w:rPr>
          <w:rFonts w:ascii="Times New Roman" w:hAnsi="Times New Roman"/>
          <w:szCs w:val="24"/>
        </w:rPr>
        <w:t>Stronger focus on Faculty/Staff Development</w:t>
      </w:r>
    </w:p>
    <w:p w:rsidR="00C054B2" w:rsidRPr="00DB3F0B" w:rsidRDefault="00C054B2" w:rsidP="00C054B2">
      <w:pPr>
        <w:pStyle w:val="ListParagraph"/>
        <w:numPr>
          <w:ilvl w:val="0"/>
          <w:numId w:val="22"/>
        </w:numPr>
        <w:tabs>
          <w:tab w:val="left" w:pos="360"/>
        </w:tabs>
        <w:spacing w:after="200" w:line="276" w:lineRule="auto"/>
        <w:rPr>
          <w:rFonts w:ascii="Times New Roman" w:hAnsi="Times New Roman"/>
          <w:szCs w:val="18"/>
        </w:rPr>
      </w:pPr>
      <w:r w:rsidRPr="00DB3F0B">
        <w:rPr>
          <w:rFonts w:ascii="Times New Roman" w:hAnsi="Times New Roman"/>
          <w:szCs w:val="18"/>
        </w:rPr>
        <w:t>Need more focus on academic concerns and faculty role, as well as academic program quality and faculty evaluation</w:t>
      </w:r>
    </w:p>
    <w:p w:rsidR="00C054B2" w:rsidRPr="00DD65B4" w:rsidRDefault="00C054B2" w:rsidP="00C054B2">
      <w:pPr>
        <w:pStyle w:val="ListParagraph"/>
        <w:numPr>
          <w:ilvl w:val="0"/>
          <w:numId w:val="22"/>
        </w:numPr>
        <w:tabs>
          <w:tab w:val="left" w:pos="360"/>
        </w:tabs>
        <w:spacing w:after="200" w:line="276" w:lineRule="auto"/>
        <w:rPr>
          <w:rFonts w:ascii="Times New Roman" w:hAnsi="Times New Roman"/>
          <w:szCs w:val="24"/>
        </w:rPr>
      </w:pPr>
      <w:r w:rsidRPr="00DD65B4">
        <w:rPr>
          <w:rFonts w:ascii="Times New Roman" w:hAnsi="Times New Roman"/>
          <w:szCs w:val="24"/>
        </w:rPr>
        <w:t>A greater emphasis needs to be placed on advising</w:t>
      </w:r>
    </w:p>
    <w:p w:rsidR="00C054B2" w:rsidRPr="00DD65B4" w:rsidRDefault="00C054B2" w:rsidP="00C054B2">
      <w:pPr>
        <w:pStyle w:val="ListParagraph"/>
        <w:numPr>
          <w:ilvl w:val="0"/>
          <w:numId w:val="22"/>
        </w:numPr>
        <w:spacing w:after="200" w:line="276" w:lineRule="auto"/>
        <w:rPr>
          <w:rFonts w:ascii="Times New Roman" w:hAnsi="Times New Roman"/>
          <w:szCs w:val="24"/>
        </w:rPr>
      </w:pPr>
      <w:r w:rsidRPr="00DD65B4">
        <w:rPr>
          <w:rFonts w:ascii="Times New Roman" w:hAnsi="Times New Roman"/>
          <w:szCs w:val="24"/>
        </w:rPr>
        <w:t>Alumni Participation/Financial Support and School Spirit need to be stronger emphasis</w:t>
      </w:r>
    </w:p>
    <w:p w:rsidR="00C054B2" w:rsidRPr="00DD65B4" w:rsidRDefault="00C054B2" w:rsidP="00C054B2">
      <w:pPr>
        <w:pStyle w:val="ListParagraph"/>
        <w:numPr>
          <w:ilvl w:val="0"/>
          <w:numId w:val="22"/>
        </w:numPr>
        <w:tabs>
          <w:tab w:val="left" w:pos="360"/>
        </w:tabs>
        <w:spacing w:after="200" w:line="276" w:lineRule="auto"/>
        <w:rPr>
          <w:rFonts w:ascii="Times New Roman" w:hAnsi="Times New Roman"/>
          <w:szCs w:val="24"/>
        </w:rPr>
      </w:pPr>
      <w:r w:rsidRPr="00DD65B4">
        <w:rPr>
          <w:rFonts w:ascii="Times New Roman" w:hAnsi="Times New Roman"/>
          <w:szCs w:val="24"/>
        </w:rPr>
        <w:t>Stronger emphasis on diversity</w:t>
      </w:r>
    </w:p>
    <w:p w:rsidR="00C054B2" w:rsidRPr="00DD65B4" w:rsidRDefault="00C054B2" w:rsidP="00C054B2">
      <w:pPr>
        <w:pStyle w:val="ListParagraph"/>
        <w:numPr>
          <w:ilvl w:val="0"/>
          <w:numId w:val="22"/>
        </w:numPr>
        <w:spacing w:after="200" w:line="276" w:lineRule="auto"/>
        <w:rPr>
          <w:rFonts w:ascii="Times New Roman" w:hAnsi="Times New Roman"/>
          <w:szCs w:val="24"/>
        </w:rPr>
      </w:pPr>
      <w:r w:rsidRPr="00DD65B4">
        <w:rPr>
          <w:rFonts w:ascii="Times New Roman" w:hAnsi="Times New Roman"/>
          <w:szCs w:val="24"/>
        </w:rPr>
        <w:t xml:space="preserve">Communication should be its own section/objective in the plan. </w:t>
      </w:r>
    </w:p>
    <w:p w:rsidR="00C054B2" w:rsidRPr="00DD65B4" w:rsidRDefault="00C054B2" w:rsidP="00C054B2">
      <w:pPr>
        <w:pStyle w:val="ListParagraph"/>
        <w:numPr>
          <w:ilvl w:val="0"/>
          <w:numId w:val="22"/>
        </w:numPr>
        <w:spacing w:after="200" w:line="276" w:lineRule="auto"/>
        <w:rPr>
          <w:rFonts w:ascii="Times New Roman" w:hAnsi="Times New Roman"/>
          <w:szCs w:val="24"/>
        </w:rPr>
      </w:pPr>
      <w:r w:rsidRPr="00DD65B4">
        <w:rPr>
          <w:rFonts w:ascii="Times New Roman" w:hAnsi="Times New Roman"/>
          <w:szCs w:val="24"/>
        </w:rPr>
        <w:t>Assessment focus needs to be enhanced in the plan</w:t>
      </w:r>
    </w:p>
    <w:p w:rsidR="00C054B2" w:rsidRPr="0088705B" w:rsidRDefault="00C054B2" w:rsidP="00C054B2">
      <w:pPr>
        <w:pStyle w:val="ListParagraph"/>
        <w:numPr>
          <w:ilvl w:val="0"/>
          <w:numId w:val="22"/>
        </w:numPr>
        <w:spacing w:after="200" w:line="276" w:lineRule="auto"/>
        <w:rPr>
          <w:rFonts w:ascii="Times New Roman" w:hAnsi="Times New Roman"/>
          <w:szCs w:val="24"/>
        </w:rPr>
      </w:pPr>
      <w:r w:rsidRPr="0088705B">
        <w:rPr>
          <w:rFonts w:ascii="Times New Roman" w:hAnsi="Times New Roman"/>
          <w:szCs w:val="24"/>
        </w:rPr>
        <w:t>Mission should address graduate programs.</w:t>
      </w:r>
    </w:p>
    <w:p w:rsidR="00C054B2" w:rsidRPr="00DD65B4" w:rsidRDefault="00C054B2" w:rsidP="00C054B2">
      <w:pPr>
        <w:pStyle w:val="ListParagraph"/>
        <w:numPr>
          <w:ilvl w:val="0"/>
          <w:numId w:val="22"/>
        </w:numPr>
        <w:tabs>
          <w:tab w:val="left" w:pos="360"/>
        </w:tabs>
        <w:spacing w:after="200" w:line="276" w:lineRule="auto"/>
        <w:rPr>
          <w:rFonts w:ascii="Times New Roman" w:hAnsi="Times New Roman"/>
          <w:szCs w:val="24"/>
        </w:rPr>
      </w:pPr>
      <w:r w:rsidRPr="00DD65B4">
        <w:rPr>
          <w:rFonts w:ascii="Times New Roman" w:hAnsi="Times New Roman"/>
          <w:szCs w:val="24"/>
        </w:rPr>
        <w:t xml:space="preserve">Community relations with Ewing not taken into account enough </w:t>
      </w:r>
    </w:p>
    <w:p w:rsidR="00C054B2" w:rsidRPr="0083742F" w:rsidRDefault="00C054B2" w:rsidP="00C054B2">
      <w:pPr>
        <w:tabs>
          <w:tab w:val="left" w:pos="360"/>
        </w:tabs>
        <w:rPr>
          <w:rFonts w:ascii="Times New Roman" w:hAnsi="Times New Roman"/>
          <w:b/>
          <w:szCs w:val="24"/>
        </w:rPr>
      </w:pPr>
      <w:r w:rsidRPr="0083742F">
        <w:rPr>
          <w:rFonts w:ascii="Times New Roman" w:hAnsi="Times New Roman"/>
          <w:b/>
          <w:szCs w:val="24"/>
        </w:rPr>
        <w:t>C) Clarity of Map Logic</w:t>
      </w:r>
    </w:p>
    <w:p w:rsidR="00C054B2" w:rsidRPr="00003DA8" w:rsidRDefault="00C054B2" w:rsidP="00C054B2">
      <w:pPr>
        <w:pStyle w:val="ListParagraph"/>
        <w:numPr>
          <w:ilvl w:val="0"/>
          <w:numId w:val="23"/>
        </w:numPr>
        <w:tabs>
          <w:tab w:val="left" w:pos="720"/>
        </w:tabs>
        <w:spacing w:after="200" w:line="276" w:lineRule="auto"/>
        <w:rPr>
          <w:rFonts w:ascii="Times New Roman" w:hAnsi="Times New Roman"/>
          <w:szCs w:val="18"/>
          <w:u w:val="single"/>
        </w:rPr>
      </w:pPr>
      <w:r w:rsidRPr="00003DA8">
        <w:rPr>
          <w:rFonts w:ascii="Times New Roman" w:hAnsi="Times New Roman"/>
          <w:szCs w:val="24"/>
          <w:u w:val="single"/>
        </w:rPr>
        <w:t>Language concerns (</w:t>
      </w:r>
      <w:r w:rsidRPr="00003DA8">
        <w:rPr>
          <w:rFonts w:ascii="Times New Roman" w:hAnsi="Times New Roman"/>
          <w:szCs w:val="18"/>
          <w:u w:val="single"/>
        </w:rPr>
        <w:t>wordsmithing)</w:t>
      </w:r>
    </w:p>
    <w:p w:rsidR="00C054B2" w:rsidRPr="00DD65B4" w:rsidRDefault="00C054B2" w:rsidP="00C054B2">
      <w:pPr>
        <w:pStyle w:val="ListParagraph"/>
        <w:numPr>
          <w:ilvl w:val="1"/>
          <w:numId w:val="23"/>
        </w:numPr>
        <w:spacing w:after="200" w:line="276" w:lineRule="auto"/>
        <w:rPr>
          <w:rFonts w:ascii="Times New Roman" w:hAnsi="Times New Roman"/>
          <w:szCs w:val="18"/>
        </w:rPr>
      </w:pPr>
      <w:r w:rsidRPr="00DD65B4">
        <w:rPr>
          <w:rFonts w:ascii="Times New Roman" w:hAnsi="Times New Roman"/>
          <w:szCs w:val="18"/>
        </w:rPr>
        <w:t xml:space="preserve">Use of a catchy slogan or motto, may provide direction/create motivation among community members to work toward the goal. </w:t>
      </w:r>
    </w:p>
    <w:p w:rsidR="00C054B2" w:rsidRPr="00003DA8" w:rsidRDefault="00C054B2" w:rsidP="00C054B2">
      <w:pPr>
        <w:pStyle w:val="ListParagraph"/>
        <w:numPr>
          <w:ilvl w:val="1"/>
          <w:numId w:val="23"/>
        </w:numPr>
        <w:spacing w:after="200" w:line="276" w:lineRule="auto"/>
        <w:rPr>
          <w:rFonts w:ascii="Times New Roman" w:hAnsi="Times New Roman"/>
          <w:szCs w:val="24"/>
        </w:rPr>
      </w:pPr>
      <w:r w:rsidRPr="00DD65B4">
        <w:rPr>
          <w:rFonts w:ascii="Times New Roman" w:hAnsi="Times New Roman"/>
          <w:szCs w:val="18"/>
        </w:rPr>
        <w:t>Clarification of wording needed for universal understanding</w:t>
      </w:r>
    </w:p>
    <w:p w:rsidR="00C054B2" w:rsidRPr="00003DA8" w:rsidRDefault="00C054B2" w:rsidP="00C054B2">
      <w:pPr>
        <w:pStyle w:val="ListParagraph"/>
        <w:numPr>
          <w:ilvl w:val="0"/>
          <w:numId w:val="23"/>
        </w:numPr>
        <w:spacing w:after="200" w:line="276" w:lineRule="auto"/>
        <w:rPr>
          <w:rFonts w:ascii="Times New Roman" w:hAnsi="Times New Roman"/>
          <w:szCs w:val="24"/>
          <w:u w:val="single"/>
        </w:rPr>
      </w:pPr>
      <w:r w:rsidRPr="00003DA8">
        <w:rPr>
          <w:rFonts w:ascii="Times New Roman" w:hAnsi="Times New Roman"/>
          <w:szCs w:val="18"/>
          <w:u w:val="single"/>
        </w:rPr>
        <w:t>Map Design</w:t>
      </w:r>
    </w:p>
    <w:p w:rsidR="00C054B2" w:rsidRPr="00DB3F0B" w:rsidRDefault="00C054B2" w:rsidP="00C054B2">
      <w:pPr>
        <w:pStyle w:val="ListParagraph"/>
        <w:numPr>
          <w:ilvl w:val="1"/>
          <w:numId w:val="23"/>
        </w:numPr>
        <w:tabs>
          <w:tab w:val="left" w:pos="720"/>
        </w:tabs>
        <w:spacing w:after="200" w:line="276" w:lineRule="auto"/>
        <w:rPr>
          <w:rFonts w:ascii="Times New Roman" w:hAnsi="Times New Roman"/>
          <w:szCs w:val="18"/>
        </w:rPr>
      </w:pPr>
      <w:r w:rsidRPr="00DB3F0B">
        <w:rPr>
          <w:rFonts w:ascii="Times New Roman" w:hAnsi="Times New Roman"/>
          <w:szCs w:val="24"/>
        </w:rPr>
        <w:t xml:space="preserve">Prioritization – “top to bottom” layout of objectives in columns under each strategic initiative suggests misleading “top to bottom” priority </w:t>
      </w:r>
    </w:p>
    <w:p w:rsidR="00C054B2" w:rsidRPr="00DD65B4" w:rsidRDefault="00C054B2" w:rsidP="00C054B2">
      <w:pPr>
        <w:pStyle w:val="ListParagraph"/>
        <w:numPr>
          <w:ilvl w:val="1"/>
          <w:numId w:val="23"/>
        </w:numPr>
        <w:spacing w:after="200" w:line="276" w:lineRule="auto"/>
        <w:rPr>
          <w:rFonts w:ascii="Times New Roman" w:hAnsi="Times New Roman"/>
          <w:szCs w:val="24"/>
        </w:rPr>
      </w:pPr>
      <w:r w:rsidRPr="00DD65B4">
        <w:rPr>
          <w:rFonts w:ascii="Times New Roman" w:hAnsi="Times New Roman"/>
          <w:szCs w:val="24"/>
        </w:rPr>
        <w:t xml:space="preserve">Timing - a clear implementation timeline needs to be built into the map. </w:t>
      </w:r>
    </w:p>
    <w:p w:rsidR="00C054B2" w:rsidRPr="00DD65B4" w:rsidRDefault="00C054B2" w:rsidP="00C054B2">
      <w:pPr>
        <w:pStyle w:val="ListParagraph"/>
        <w:numPr>
          <w:ilvl w:val="1"/>
          <w:numId w:val="23"/>
        </w:numPr>
        <w:spacing w:after="200" w:line="276" w:lineRule="auto"/>
        <w:rPr>
          <w:rFonts w:ascii="Times New Roman" w:hAnsi="Times New Roman"/>
          <w:szCs w:val="24"/>
        </w:rPr>
      </w:pPr>
      <w:r w:rsidRPr="00DD65B4">
        <w:rPr>
          <w:rFonts w:ascii="Times New Roman" w:hAnsi="Times New Roman"/>
          <w:szCs w:val="24"/>
        </w:rPr>
        <w:t>Omissions from the map</w:t>
      </w:r>
      <w:r>
        <w:rPr>
          <w:rFonts w:ascii="Times New Roman" w:hAnsi="Times New Roman"/>
          <w:szCs w:val="24"/>
        </w:rPr>
        <w:t xml:space="preserve"> (communications, school spirit)</w:t>
      </w:r>
    </w:p>
    <w:p w:rsidR="00C054B2" w:rsidRPr="00DD65B4" w:rsidRDefault="00C054B2" w:rsidP="00C054B2">
      <w:pPr>
        <w:pStyle w:val="ListParagraph"/>
        <w:numPr>
          <w:ilvl w:val="1"/>
          <w:numId w:val="23"/>
        </w:numPr>
        <w:spacing w:after="200" w:line="276" w:lineRule="auto"/>
        <w:rPr>
          <w:rFonts w:ascii="Times New Roman" w:hAnsi="Times New Roman"/>
          <w:szCs w:val="24"/>
        </w:rPr>
      </w:pPr>
      <w:r w:rsidRPr="00DD65B4">
        <w:rPr>
          <w:rFonts w:ascii="Times New Roman" w:hAnsi="Times New Roman"/>
          <w:szCs w:val="24"/>
        </w:rPr>
        <w:t>Layout/Visual needs enhancement</w:t>
      </w:r>
    </w:p>
    <w:p w:rsidR="00C054B2" w:rsidRPr="0083742F" w:rsidRDefault="00C054B2" w:rsidP="00C054B2">
      <w:pPr>
        <w:ind w:left="360" w:hanging="360"/>
        <w:rPr>
          <w:rFonts w:ascii="Times New Roman" w:hAnsi="Times New Roman"/>
          <w:b/>
          <w:szCs w:val="24"/>
        </w:rPr>
      </w:pPr>
      <w:r w:rsidRPr="0083742F">
        <w:rPr>
          <w:rFonts w:ascii="Times New Roman" w:hAnsi="Times New Roman"/>
          <w:b/>
          <w:szCs w:val="24"/>
        </w:rPr>
        <w:t>D) Implementation Issues or Concerns</w:t>
      </w:r>
      <w:r w:rsidRPr="0083742F">
        <w:rPr>
          <w:rFonts w:ascii="Times New Roman" w:hAnsi="Times New Roman"/>
          <w:szCs w:val="24"/>
        </w:rPr>
        <w:t xml:space="preserve"> </w:t>
      </w:r>
    </w:p>
    <w:p w:rsidR="00C054B2" w:rsidRPr="00DD65B4" w:rsidRDefault="00C054B2" w:rsidP="00C054B2">
      <w:pPr>
        <w:pStyle w:val="ListParagraph"/>
        <w:numPr>
          <w:ilvl w:val="0"/>
          <w:numId w:val="24"/>
        </w:numPr>
        <w:spacing w:after="200" w:line="276" w:lineRule="auto"/>
        <w:rPr>
          <w:rFonts w:ascii="Times New Roman" w:hAnsi="Times New Roman"/>
          <w:szCs w:val="24"/>
        </w:rPr>
      </w:pPr>
      <w:r w:rsidRPr="00003DA8">
        <w:rPr>
          <w:rFonts w:ascii="Times New Roman" w:hAnsi="Times New Roman"/>
          <w:szCs w:val="24"/>
          <w:u w:val="single"/>
        </w:rPr>
        <w:t>Do we have adequate resources to realize the plan</w:t>
      </w:r>
      <w:r>
        <w:rPr>
          <w:rFonts w:ascii="Times New Roman" w:hAnsi="Times New Roman"/>
          <w:szCs w:val="24"/>
        </w:rPr>
        <w:t>?</w:t>
      </w:r>
    </w:p>
    <w:p w:rsidR="00C054B2" w:rsidRPr="00DD65B4" w:rsidRDefault="00C054B2" w:rsidP="00C054B2">
      <w:pPr>
        <w:pStyle w:val="ListParagraph"/>
        <w:numPr>
          <w:ilvl w:val="1"/>
          <w:numId w:val="24"/>
        </w:numPr>
        <w:spacing w:after="200" w:line="276" w:lineRule="auto"/>
        <w:rPr>
          <w:rFonts w:ascii="Times New Roman" w:hAnsi="Times New Roman"/>
          <w:szCs w:val="24"/>
        </w:rPr>
      </w:pPr>
      <w:r w:rsidRPr="00DD65B4">
        <w:rPr>
          <w:rFonts w:ascii="Times New Roman" w:hAnsi="Times New Roman"/>
          <w:szCs w:val="24"/>
        </w:rPr>
        <w:t>Funding is required otherwise fear it is unachievable (largest number of concerns)</w:t>
      </w:r>
    </w:p>
    <w:p w:rsidR="00C054B2" w:rsidRDefault="00C054B2" w:rsidP="00C054B2">
      <w:pPr>
        <w:pStyle w:val="ListParagraph"/>
        <w:numPr>
          <w:ilvl w:val="1"/>
          <w:numId w:val="24"/>
        </w:numPr>
        <w:spacing w:after="200" w:line="276" w:lineRule="auto"/>
        <w:rPr>
          <w:rFonts w:ascii="Times New Roman" w:hAnsi="Times New Roman"/>
          <w:szCs w:val="24"/>
        </w:rPr>
      </w:pPr>
      <w:r w:rsidRPr="00DD65B4">
        <w:rPr>
          <w:rFonts w:ascii="Times New Roman" w:hAnsi="Times New Roman"/>
          <w:szCs w:val="24"/>
        </w:rPr>
        <w:t>Human resource capacity to sustain the plan may not be in place</w:t>
      </w:r>
      <w:r>
        <w:rPr>
          <w:rFonts w:ascii="Times New Roman" w:hAnsi="Times New Roman"/>
          <w:szCs w:val="24"/>
        </w:rPr>
        <w:t>.</w:t>
      </w:r>
    </w:p>
    <w:p w:rsidR="00C054B2" w:rsidRPr="00003DA8" w:rsidRDefault="00C054B2" w:rsidP="00C054B2">
      <w:pPr>
        <w:pStyle w:val="ListParagraph"/>
        <w:numPr>
          <w:ilvl w:val="1"/>
          <w:numId w:val="24"/>
        </w:numPr>
        <w:tabs>
          <w:tab w:val="left" w:pos="360"/>
        </w:tabs>
        <w:spacing w:after="200" w:line="276" w:lineRule="auto"/>
        <w:rPr>
          <w:rFonts w:ascii="Times New Roman" w:hAnsi="Times New Roman"/>
          <w:szCs w:val="24"/>
        </w:rPr>
      </w:pPr>
      <w:r w:rsidRPr="00DD65B4">
        <w:rPr>
          <w:rFonts w:ascii="Times New Roman" w:hAnsi="Times New Roman"/>
          <w:szCs w:val="24"/>
        </w:rPr>
        <w:t xml:space="preserve">Outside forces will impact success of this plan (tuition rates, financial debt, budget process and state funding). </w:t>
      </w:r>
    </w:p>
    <w:p w:rsidR="00C054B2" w:rsidRPr="00687BD0" w:rsidRDefault="00C054B2" w:rsidP="00C054B2">
      <w:pPr>
        <w:pStyle w:val="ListParagraph"/>
        <w:numPr>
          <w:ilvl w:val="0"/>
          <w:numId w:val="24"/>
        </w:numPr>
        <w:spacing w:after="200" w:line="276" w:lineRule="auto"/>
        <w:rPr>
          <w:rFonts w:ascii="Times New Roman" w:hAnsi="Times New Roman"/>
          <w:szCs w:val="24"/>
        </w:rPr>
      </w:pPr>
      <w:r w:rsidRPr="00003DA8">
        <w:rPr>
          <w:rFonts w:ascii="Times New Roman" w:hAnsi="Times New Roman"/>
          <w:szCs w:val="24"/>
          <w:u w:val="single"/>
        </w:rPr>
        <w:t>Do we have, can we create the cultural will to achieve the strategic plan</w:t>
      </w:r>
      <w:r w:rsidRPr="00687BD0">
        <w:rPr>
          <w:rFonts w:ascii="Times New Roman" w:hAnsi="Times New Roman"/>
          <w:szCs w:val="24"/>
        </w:rPr>
        <w:t>?</w:t>
      </w:r>
    </w:p>
    <w:p w:rsidR="00C054B2" w:rsidRPr="00687BD0" w:rsidRDefault="00C054B2" w:rsidP="00C054B2">
      <w:pPr>
        <w:pStyle w:val="ListParagraph"/>
        <w:numPr>
          <w:ilvl w:val="1"/>
          <w:numId w:val="24"/>
        </w:numPr>
        <w:spacing w:after="200" w:line="276" w:lineRule="auto"/>
        <w:rPr>
          <w:rFonts w:ascii="Times New Roman" w:hAnsi="Times New Roman"/>
          <w:szCs w:val="24"/>
        </w:rPr>
      </w:pPr>
      <w:r w:rsidRPr="00687BD0">
        <w:rPr>
          <w:rFonts w:ascii="Times New Roman" w:hAnsi="Times New Roman"/>
          <w:szCs w:val="24"/>
        </w:rPr>
        <w:t>Understanding culture and community development (the college as an open complex system) is critical to the success</w:t>
      </w:r>
    </w:p>
    <w:p w:rsidR="00C054B2" w:rsidRPr="00687BD0" w:rsidRDefault="00C054B2" w:rsidP="00C054B2">
      <w:pPr>
        <w:pStyle w:val="ListParagraph"/>
        <w:numPr>
          <w:ilvl w:val="1"/>
          <w:numId w:val="24"/>
        </w:numPr>
        <w:spacing w:after="200" w:line="276" w:lineRule="auto"/>
        <w:rPr>
          <w:rFonts w:ascii="Times New Roman" w:hAnsi="Times New Roman"/>
          <w:szCs w:val="24"/>
        </w:rPr>
      </w:pPr>
      <w:r w:rsidRPr="00687BD0">
        <w:rPr>
          <w:rFonts w:ascii="Times New Roman" w:hAnsi="Times New Roman"/>
          <w:szCs w:val="24"/>
        </w:rPr>
        <w:lastRenderedPageBreak/>
        <w:t>Unsure we have the ability to move forward in our current culture (apathy, morale, engagement, buy-in)</w:t>
      </w:r>
    </w:p>
    <w:p w:rsidR="00C054B2" w:rsidRPr="00DB3F0B" w:rsidRDefault="00C054B2" w:rsidP="00C054B2">
      <w:pPr>
        <w:pStyle w:val="ListParagraph"/>
        <w:numPr>
          <w:ilvl w:val="1"/>
          <w:numId w:val="24"/>
        </w:numPr>
        <w:spacing w:after="200" w:line="276" w:lineRule="auto"/>
        <w:rPr>
          <w:rFonts w:ascii="Times New Roman" w:hAnsi="Times New Roman"/>
          <w:szCs w:val="24"/>
        </w:rPr>
      </w:pPr>
      <w:r w:rsidRPr="00DB3F0B">
        <w:rPr>
          <w:rFonts w:ascii="Times New Roman" w:hAnsi="Times New Roman"/>
          <w:szCs w:val="24"/>
        </w:rPr>
        <w:t>Ability to make hard/unpopular decisions, including reallocation of resources</w:t>
      </w:r>
    </w:p>
    <w:p w:rsidR="00C054B2" w:rsidRPr="00687BD0" w:rsidRDefault="00C054B2" w:rsidP="00C054B2">
      <w:pPr>
        <w:pStyle w:val="ListParagraph"/>
        <w:numPr>
          <w:ilvl w:val="1"/>
          <w:numId w:val="24"/>
        </w:numPr>
        <w:spacing w:after="200" w:line="276" w:lineRule="auto"/>
        <w:rPr>
          <w:rFonts w:ascii="Times New Roman" w:hAnsi="Times New Roman"/>
          <w:szCs w:val="24"/>
        </w:rPr>
      </w:pPr>
      <w:r w:rsidRPr="00687BD0">
        <w:rPr>
          <w:rFonts w:ascii="Times New Roman" w:hAnsi="Times New Roman"/>
          <w:szCs w:val="24"/>
        </w:rPr>
        <w:t>Need to trust that the plan is a good one and play it out to completion!</w:t>
      </w:r>
    </w:p>
    <w:p w:rsidR="00C054B2" w:rsidRPr="00687BD0" w:rsidRDefault="00C054B2" w:rsidP="00C054B2">
      <w:pPr>
        <w:pStyle w:val="ListParagraph"/>
        <w:numPr>
          <w:ilvl w:val="1"/>
          <w:numId w:val="24"/>
        </w:numPr>
        <w:spacing w:after="200" w:line="276" w:lineRule="auto"/>
        <w:rPr>
          <w:rFonts w:ascii="Times New Roman" w:hAnsi="Times New Roman"/>
          <w:szCs w:val="24"/>
        </w:rPr>
      </w:pPr>
      <w:r w:rsidRPr="00687BD0">
        <w:rPr>
          <w:rFonts w:ascii="Times New Roman" w:hAnsi="Times New Roman"/>
          <w:szCs w:val="24"/>
        </w:rPr>
        <w:t>Ability to maintain past initial effort</w:t>
      </w:r>
    </w:p>
    <w:p w:rsidR="00C054B2" w:rsidRDefault="00C054B2" w:rsidP="00C054B2">
      <w:pPr>
        <w:pStyle w:val="ListParagraph"/>
        <w:numPr>
          <w:ilvl w:val="0"/>
          <w:numId w:val="24"/>
        </w:numPr>
        <w:spacing w:after="200" w:line="276" w:lineRule="auto"/>
        <w:rPr>
          <w:rFonts w:ascii="Times New Roman" w:hAnsi="Times New Roman"/>
          <w:szCs w:val="24"/>
        </w:rPr>
      </w:pPr>
      <w:r w:rsidRPr="00003DA8">
        <w:rPr>
          <w:rFonts w:ascii="Times New Roman" w:hAnsi="Times New Roman"/>
          <w:szCs w:val="24"/>
          <w:u w:val="single"/>
        </w:rPr>
        <w:t>Communication issues</w:t>
      </w:r>
      <w:r w:rsidRPr="00687BD0">
        <w:rPr>
          <w:rFonts w:ascii="Times New Roman" w:hAnsi="Times New Roman"/>
          <w:szCs w:val="24"/>
        </w:rPr>
        <w:t xml:space="preserve"> </w:t>
      </w:r>
    </w:p>
    <w:p w:rsidR="00C054B2" w:rsidRPr="00DD65B4" w:rsidRDefault="00C054B2" w:rsidP="00C054B2">
      <w:pPr>
        <w:pStyle w:val="ListParagraph"/>
        <w:numPr>
          <w:ilvl w:val="1"/>
          <w:numId w:val="24"/>
        </w:numPr>
        <w:spacing w:after="200" w:line="276" w:lineRule="auto"/>
        <w:rPr>
          <w:rFonts w:ascii="Times New Roman" w:hAnsi="Times New Roman"/>
          <w:szCs w:val="24"/>
        </w:rPr>
      </w:pPr>
      <w:r>
        <w:rPr>
          <w:rFonts w:ascii="Times New Roman" w:hAnsi="Times New Roman"/>
          <w:szCs w:val="24"/>
        </w:rPr>
        <w:t xml:space="preserve">Poor communications </w:t>
      </w:r>
      <w:r w:rsidRPr="00687BD0">
        <w:rPr>
          <w:rFonts w:ascii="Times New Roman" w:hAnsi="Times New Roman"/>
          <w:szCs w:val="24"/>
        </w:rPr>
        <w:t>will impede the plan’s success unless addressed (faculty input, targeting audiences, students/administration, communication gaps between areas of college)</w:t>
      </w:r>
    </w:p>
    <w:p w:rsidR="00C054B2" w:rsidRDefault="00C054B2" w:rsidP="00C054B2">
      <w:pPr>
        <w:pStyle w:val="ListParagraph"/>
        <w:numPr>
          <w:ilvl w:val="0"/>
          <w:numId w:val="24"/>
        </w:numPr>
        <w:spacing w:after="200" w:line="276" w:lineRule="auto"/>
        <w:rPr>
          <w:rFonts w:ascii="Times New Roman" w:hAnsi="Times New Roman"/>
          <w:szCs w:val="24"/>
        </w:rPr>
      </w:pPr>
      <w:r w:rsidRPr="00003DA8">
        <w:rPr>
          <w:rFonts w:ascii="Times New Roman" w:hAnsi="Times New Roman"/>
          <w:szCs w:val="24"/>
          <w:u w:val="single"/>
        </w:rPr>
        <w:t>Implementation strategy</w:t>
      </w:r>
      <w:r w:rsidRPr="00DD65B4">
        <w:rPr>
          <w:rFonts w:ascii="Times New Roman" w:hAnsi="Times New Roman"/>
          <w:szCs w:val="24"/>
        </w:rPr>
        <w:t xml:space="preserve">- </w:t>
      </w:r>
    </w:p>
    <w:p w:rsidR="00C054B2" w:rsidRPr="00DD65B4" w:rsidRDefault="00C054B2" w:rsidP="00C054B2">
      <w:pPr>
        <w:pStyle w:val="ListParagraph"/>
        <w:numPr>
          <w:ilvl w:val="1"/>
          <w:numId w:val="24"/>
        </w:numPr>
        <w:spacing w:after="200" w:line="276" w:lineRule="auto"/>
        <w:rPr>
          <w:rFonts w:ascii="Times New Roman" w:hAnsi="Times New Roman"/>
          <w:szCs w:val="24"/>
        </w:rPr>
      </w:pPr>
      <w:r w:rsidRPr="00DD65B4">
        <w:rPr>
          <w:rFonts w:ascii="Times New Roman" w:hAnsi="Times New Roman"/>
          <w:szCs w:val="24"/>
        </w:rPr>
        <w:t>short (current implementation) and long term (sustaining strategic process)</w:t>
      </w:r>
    </w:p>
    <w:p w:rsidR="00C054B2" w:rsidRPr="00003DA8" w:rsidRDefault="00C054B2" w:rsidP="00C054B2">
      <w:pPr>
        <w:pStyle w:val="ListParagraph"/>
        <w:numPr>
          <w:ilvl w:val="0"/>
          <w:numId w:val="24"/>
        </w:numPr>
        <w:spacing w:after="200" w:line="276" w:lineRule="auto"/>
        <w:rPr>
          <w:rFonts w:ascii="Times New Roman" w:hAnsi="Times New Roman"/>
          <w:szCs w:val="24"/>
          <w:u w:val="single"/>
        </w:rPr>
      </w:pPr>
      <w:r w:rsidRPr="00003DA8">
        <w:rPr>
          <w:rFonts w:ascii="Times New Roman" w:hAnsi="Times New Roman"/>
          <w:szCs w:val="24"/>
          <w:u w:val="single"/>
        </w:rPr>
        <w:t>Accountability</w:t>
      </w:r>
      <w:r>
        <w:rPr>
          <w:rFonts w:ascii="Times New Roman" w:hAnsi="Times New Roman"/>
          <w:szCs w:val="24"/>
          <w:u w:val="single"/>
        </w:rPr>
        <w:t xml:space="preserve"> and Leadership</w:t>
      </w:r>
      <w:r w:rsidRPr="00003DA8">
        <w:rPr>
          <w:rFonts w:ascii="Times New Roman" w:hAnsi="Times New Roman"/>
          <w:szCs w:val="24"/>
          <w:u w:val="single"/>
        </w:rPr>
        <w:t xml:space="preserve"> – </w:t>
      </w:r>
    </w:p>
    <w:p w:rsidR="00C054B2" w:rsidRPr="00DD65B4" w:rsidRDefault="00C054B2" w:rsidP="00C054B2">
      <w:pPr>
        <w:pStyle w:val="ListParagraph"/>
        <w:numPr>
          <w:ilvl w:val="1"/>
          <w:numId w:val="24"/>
        </w:numPr>
        <w:spacing w:after="200" w:line="276" w:lineRule="auto"/>
        <w:rPr>
          <w:rFonts w:ascii="Times New Roman" w:hAnsi="Times New Roman"/>
          <w:szCs w:val="24"/>
        </w:rPr>
      </w:pPr>
      <w:r w:rsidRPr="00DD65B4">
        <w:rPr>
          <w:rFonts w:ascii="Times New Roman" w:hAnsi="Times New Roman"/>
          <w:szCs w:val="24"/>
        </w:rPr>
        <w:t>Who is accountable to whom and for what? How will this be measured?</w:t>
      </w:r>
    </w:p>
    <w:p w:rsidR="00C054B2" w:rsidRPr="00DD65B4" w:rsidRDefault="00C054B2" w:rsidP="00C054B2">
      <w:pPr>
        <w:pStyle w:val="ListParagraph"/>
        <w:numPr>
          <w:ilvl w:val="1"/>
          <w:numId w:val="24"/>
        </w:numPr>
        <w:spacing w:after="200" w:line="276" w:lineRule="auto"/>
        <w:rPr>
          <w:rFonts w:ascii="Times New Roman" w:hAnsi="Times New Roman"/>
          <w:szCs w:val="24"/>
        </w:rPr>
      </w:pPr>
      <w:r w:rsidRPr="00DD65B4">
        <w:rPr>
          <w:rFonts w:ascii="Times New Roman" w:hAnsi="Times New Roman"/>
          <w:szCs w:val="24"/>
        </w:rPr>
        <w:t>Leadership for the plan and communication between groups</w:t>
      </w:r>
    </w:p>
    <w:p w:rsidR="00C054B2" w:rsidRPr="00DB3F0B" w:rsidRDefault="00C054B2" w:rsidP="00C054B2">
      <w:pPr>
        <w:pStyle w:val="ListParagraph"/>
        <w:numPr>
          <w:ilvl w:val="0"/>
          <w:numId w:val="24"/>
        </w:numPr>
        <w:spacing w:after="200" w:line="276" w:lineRule="auto"/>
        <w:rPr>
          <w:rFonts w:ascii="Times New Roman" w:hAnsi="Times New Roman"/>
          <w:szCs w:val="24"/>
          <w:u w:val="single"/>
        </w:rPr>
      </w:pPr>
      <w:r w:rsidRPr="00DB3F0B">
        <w:rPr>
          <w:rFonts w:ascii="Times New Roman" w:hAnsi="Times New Roman"/>
          <w:szCs w:val="24"/>
          <w:u w:val="single"/>
        </w:rPr>
        <w:t xml:space="preserve">Workload Concerns – </w:t>
      </w:r>
    </w:p>
    <w:p w:rsidR="00C054B2" w:rsidRPr="00DB3F0B" w:rsidRDefault="00C054B2" w:rsidP="00C054B2">
      <w:pPr>
        <w:pStyle w:val="ListParagraph"/>
        <w:numPr>
          <w:ilvl w:val="1"/>
          <w:numId w:val="24"/>
        </w:numPr>
        <w:spacing w:after="200" w:line="276" w:lineRule="auto"/>
        <w:rPr>
          <w:rFonts w:ascii="Times New Roman" w:hAnsi="Times New Roman"/>
          <w:szCs w:val="24"/>
        </w:rPr>
      </w:pPr>
      <w:r w:rsidRPr="00DB3F0B">
        <w:rPr>
          <w:rFonts w:ascii="Times New Roman" w:hAnsi="Times New Roman"/>
          <w:szCs w:val="24"/>
        </w:rPr>
        <w:t xml:space="preserve">How will staff and faculty manage to complete tracks of work with workloads that are already demanding? </w:t>
      </w:r>
    </w:p>
    <w:p w:rsidR="00C054B2" w:rsidRPr="00DB3F0B" w:rsidRDefault="00C054B2" w:rsidP="00C054B2">
      <w:pPr>
        <w:pStyle w:val="ListParagraph"/>
        <w:numPr>
          <w:ilvl w:val="1"/>
          <w:numId w:val="24"/>
        </w:numPr>
        <w:spacing w:after="200" w:line="276" w:lineRule="auto"/>
        <w:rPr>
          <w:rFonts w:ascii="Times New Roman" w:hAnsi="Times New Roman"/>
          <w:szCs w:val="24"/>
        </w:rPr>
      </w:pPr>
      <w:r w:rsidRPr="00DB3F0B">
        <w:rPr>
          <w:rFonts w:ascii="Times New Roman" w:hAnsi="Times New Roman"/>
          <w:szCs w:val="24"/>
        </w:rPr>
        <w:t>Staff</w:t>
      </w:r>
      <w:r>
        <w:rPr>
          <w:rFonts w:ascii="Times New Roman" w:hAnsi="Times New Roman"/>
          <w:szCs w:val="24"/>
        </w:rPr>
        <w:t>,</w:t>
      </w:r>
      <w:r w:rsidRPr="00DB3F0B">
        <w:rPr>
          <w:rFonts w:ascii="Times New Roman" w:hAnsi="Times New Roman"/>
          <w:szCs w:val="24"/>
        </w:rPr>
        <w:t xml:space="preserve"> in particular are already doing more with less human and financial resources. </w:t>
      </w:r>
    </w:p>
    <w:p w:rsidR="00C054B2" w:rsidRPr="005A643E" w:rsidRDefault="00C054B2" w:rsidP="00C054B2">
      <w:pPr>
        <w:rPr>
          <w:rFonts w:ascii="Times New Roman" w:hAnsi="Times New Roman"/>
          <w:b/>
          <w:smallCaps/>
          <w:sz w:val="28"/>
          <w:szCs w:val="28"/>
        </w:rPr>
      </w:pPr>
      <w:r w:rsidRPr="005A643E">
        <w:rPr>
          <w:rFonts w:ascii="Times New Roman" w:hAnsi="Times New Roman"/>
          <w:b/>
          <w:smallCaps/>
          <w:sz w:val="28"/>
          <w:szCs w:val="28"/>
        </w:rPr>
        <w:t>3</w:t>
      </w:r>
      <w:r w:rsidRPr="0083742F">
        <w:rPr>
          <w:rFonts w:ascii="Times New Roman" w:hAnsi="Times New Roman"/>
          <w:b/>
          <w:sz w:val="28"/>
          <w:szCs w:val="28"/>
        </w:rPr>
        <w:t>) What Suggestions do you have to ensure successful implementation?</w:t>
      </w:r>
    </w:p>
    <w:p w:rsidR="00C054B2" w:rsidRDefault="00C054B2" w:rsidP="00C054B2">
      <w:pPr>
        <w:pStyle w:val="ListParagraph"/>
        <w:numPr>
          <w:ilvl w:val="0"/>
          <w:numId w:val="20"/>
        </w:numPr>
        <w:spacing w:after="200" w:line="276" w:lineRule="auto"/>
        <w:rPr>
          <w:rFonts w:ascii="Times New Roman" w:hAnsi="Times New Roman"/>
          <w:b/>
          <w:szCs w:val="24"/>
        </w:rPr>
      </w:pPr>
      <w:r w:rsidRPr="0083742F">
        <w:rPr>
          <w:rFonts w:ascii="Times New Roman" w:hAnsi="Times New Roman"/>
          <w:b/>
          <w:szCs w:val="24"/>
        </w:rPr>
        <w:t>Concepts that Need to be Clarified</w:t>
      </w:r>
    </w:p>
    <w:p w:rsidR="00C054B2" w:rsidRPr="0083742F" w:rsidRDefault="00C054B2" w:rsidP="00C054B2">
      <w:pPr>
        <w:pStyle w:val="ListParagraph"/>
        <w:rPr>
          <w:rFonts w:ascii="Times New Roman" w:hAnsi="Times New Roman"/>
          <w:b/>
          <w:szCs w:val="24"/>
        </w:rPr>
      </w:pPr>
    </w:p>
    <w:p w:rsidR="00C054B2" w:rsidRDefault="00C054B2" w:rsidP="00C054B2">
      <w:pPr>
        <w:pStyle w:val="ListParagraph"/>
        <w:numPr>
          <w:ilvl w:val="0"/>
          <w:numId w:val="16"/>
        </w:numPr>
        <w:spacing w:after="200" w:line="276" w:lineRule="auto"/>
        <w:rPr>
          <w:rFonts w:ascii="Times New Roman" w:hAnsi="Times New Roman"/>
          <w:szCs w:val="24"/>
        </w:rPr>
      </w:pPr>
      <w:r>
        <w:rPr>
          <w:rFonts w:ascii="Times New Roman" w:hAnsi="Times New Roman"/>
          <w:szCs w:val="24"/>
        </w:rPr>
        <w:t>Respondent’s indicated that clarification is required in a number of areas, including in terms of:</w:t>
      </w:r>
    </w:p>
    <w:p w:rsidR="00C054B2" w:rsidRDefault="00C054B2" w:rsidP="00C054B2">
      <w:pPr>
        <w:pStyle w:val="ListParagraph"/>
        <w:numPr>
          <w:ilvl w:val="1"/>
          <w:numId w:val="16"/>
        </w:numPr>
        <w:spacing w:after="200" w:line="276" w:lineRule="auto"/>
        <w:rPr>
          <w:rFonts w:ascii="Times New Roman" w:hAnsi="Times New Roman"/>
          <w:szCs w:val="24"/>
        </w:rPr>
      </w:pPr>
      <w:r>
        <w:rPr>
          <w:rFonts w:ascii="Times New Roman" w:hAnsi="Times New Roman"/>
          <w:szCs w:val="24"/>
        </w:rPr>
        <w:t>Defining for the various constituent groups the purpose of the strategic plan;</w:t>
      </w:r>
    </w:p>
    <w:p w:rsidR="00C054B2" w:rsidRDefault="00C054B2" w:rsidP="00C054B2">
      <w:pPr>
        <w:pStyle w:val="ListParagraph"/>
        <w:numPr>
          <w:ilvl w:val="1"/>
          <w:numId w:val="16"/>
        </w:numPr>
        <w:spacing w:after="200" w:line="276" w:lineRule="auto"/>
        <w:rPr>
          <w:rFonts w:ascii="Times New Roman" w:hAnsi="Times New Roman"/>
          <w:szCs w:val="24"/>
        </w:rPr>
      </w:pPr>
      <w:r>
        <w:rPr>
          <w:rFonts w:ascii="Times New Roman" w:hAnsi="Times New Roman"/>
          <w:szCs w:val="24"/>
        </w:rPr>
        <w:t>Reaffirming the mission and resolving the components of the mission that appear to be in conflict (“not innovative, supportive environment);</w:t>
      </w:r>
    </w:p>
    <w:p w:rsidR="00C054B2" w:rsidRDefault="00C054B2" w:rsidP="00C054B2">
      <w:pPr>
        <w:pStyle w:val="ListParagraph"/>
        <w:numPr>
          <w:ilvl w:val="1"/>
          <w:numId w:val="16"/>
        </w:numPr>
        <w:spacing w:after="200" w:line="276" w:lineRule="auto"/>
        <w:rPr>
          <w:rFonts w:ascii="Times New Roman" w:hAnsi="Times New Roman"/>
          <w:szCs w:val="24"/>
        </w:rPr>
      </w:pPr>
      <w:r>
        <w:rPr>
          <w:rFonts w:ascii="Times New Roman" w:hAnsi="Times New Roman"/>
          <w:szCs w:val="24"/>
        </w:rPr>
        <w:t>Clarifying the institution’s vision to give a greater sense of purpose to the strategic planning process beyond simply to “improving things.”</w:t>
      </w:r>
    </w:p>
    <w:p w:rsidR="00C054B2" w:rsidRDefault="00C054B2" w:rsidP="00C054B2">
      <w:pPr>
        <w:pStyle w:val="ListParagraph"/>
        <w:ind w:left="1440"/>
        <w:rPr>
          <w:rFonts w:ascii="Times New Roman" w:hAnsi="Times New Roman"/>
          <w:szCs w:val="24"/>
        </w:rPr>
      </w:pPr>
    </w:p>
    <w:p w:rsidR="00C054B2" w:rsidRPr="0083742F" w:rsidRDefault="00C054B2" w:rsidP="00C054B2">
      <w:pPr>
        <w:pStyle w:val="ListParagraph"/>
        <w:numPr>
          <w:ilvl w:val="0"/>
          <w:numId w:val="20"/>
        </w:numPr>
        <w:spacing w:after="200" w:line="276" w:lineRule="auto"/>
        <w:rPr>
          <w:rFonts w:ascii="Times New Roman" w:hAnsi="Times New Roman"/>
          <w:b/>
          <w:szCs w:val="24"/>
        </w:rPr>
      </w:pPr>
      <w:r w:rsidRPr="0083742F">
        <w:rPr>
          <w:rFonts w:ascii="Times New Roman" w:hAnsi="Times New Roman"/>
          <w:b/>
          <w:szCs w:val="24"/>
        </w:rPr>
        <w:t>Suggested Revisions</w:t>
      </w:r>
    </w:p>
    <w:p w:rsidR="00C054B2" w:rsidRPr="00F5562E" w:rsidRDefault="00C054B2" w:rsidP="00C054B2">
      <w:pPr>
        <w:pStyle w:val="ListParagraph"/>
        <w:rPr>
          <w:rFonts w:ascii="Times New Roman" w:hAnsi="Times New Roman"/>
          <w:b/>
          <w:smallCaps/>
          <w:szCs w:val="24"/>
        </w:rPr>
      </w:pPr>
    </w:p>
    <w:p w:rsidR="00C054B2" w:rsidRPr="002957BE" w:rsidRDefault="00C054B2" w:rsidP="00C054B2">
      <w:pPr>
        <w:pStyle w:val="ListParagraph"/>
        <w:numPr>
          <w:ilvl w:val="0"/>
          <w:numId w:val="14"/>
        </w:numPr>
        <w:spacing w:line="276" w:lineRule="auto"/>
        <w:rPr>
          <w:rFonts w:ascii="Times New Roman" w:hAnsi="Times New Roman"/>
          <w:szCs w:val="24"/>
        </w:rPr>
      </w:pPr>
      <w:r w:rsidRPr="002957BE">
        <w:rPr>
          <w:rFonts w:ascii="Times New Roman" w:hAnsi="Times New Roman"/>
          <w:szCs w:val="24"/>
          <w:u w:val="single"/>
        </w:rPr>
        <w:t>Wording Changes</w:t>
      </w:r>
      <w:r w:rsidRPr="002957BE">
        <w:rPr>
          <w:rFonts w:ascii="Times New Roman" w:hAnsi="Times New Roman"/>
          <w:szCs w:val="24"/>
        </w:rPr>
        <w:t>- Some specific suggestions</w:t>
      </w:r>
    </w:p>
    <w:p w:rsidR="00C054B2" w:rsidRPr="002F5081" w:rsidRDefault="00C054B2" w:rsidP="00C054B2">
      <w:pPr>
        <w:pStyle w:val="ListParagraph"/>
        <w:numPr>
          <w:ilvl w:val="1"/>
          <w:numId w:val="14"/>
        </w:numPr>
        <w:spacing w:line="276" w:lineRule="auto"/>
        <w:rPr>
          <w:rFonts w:ascii="Times New Roman" w:hAnsi="Times New Roman"/>
          <w:szCs w:val="24"/>
          <w:u w:val="single"/>
        </w:rPr>
      </w:pPr>
      <w:r w:rsidRPr="002957BE">
        <w:rPr>
          <w:rFonts w:ascii="Times New Roman" w:hAnsi="Times New Roman"/>
          <w:szCs w:val="24"/>
        </w:rPr>
        <w:t>“Explore” should be changed to “identify and implement” viable revenue enhancement options; “reaffirm’ the mission should be “embrace”</w:t>
      </w:r>
    </w:p>
    <w:p w:rsidR="00C054B2" w:rsidRPr="00F43116" w:rsidRDefault="00C054B2" w:rsidP="00C054B2">
      <w:pPr>
        <w:pStyle w:val="ListParagraph"/>
        <w:numPr>
          <w:ilvl w:val="1"/>
          <w:numId w:val="14"/>
        </w:numPr>
        <w:spacing w:line="276" w:lineRule="auto"/>
        <w:rPr>
          <w:rFonts w:ascii="Times New Roman" w:hAnsi="Times New Roman"/>
          <w:szCs w:val="24"/>
          <w:u w:val="single"/>
        </w:rPr>
      </w:pPr>
      <w:r w:rsidRPr="002957BE">
        <w:rPr>
          <w:rFonts w:ascii="Times New Roman" w:hAnsi="Times New Roman"/>
          <w:szCs w:val="24"/>
        </w:rPr>
        <w:t xml:space="preserve"> </w:t>
      </w:r>
      <w:r w:rsidRPr="002F5081">
        <w:rPr>
          <w:rFonts w:ascii="Times New Roman" w:hAnsi="Times New Roman"/>
          <w:szCs w:val="24"/>
        </w:rPr>
        <w:t>The impact of the central challenge may be greater if it was less wordy. Additionally, tightening up the language of the strategic priorities and objectives would help make the message more powerful.</w:t>
      </w:r>
      <w:r w:rsidRPr="002957BE">
        <w:rPr>
          <w:rFonts w:ascii="Times New Roman" w:hAnsi="Times New Roman"/>
          <w:szCs w:val="24"/>
        </w:rPr>
        <w:t xml:space="preserve"> </w:t>
      </w:r>
    </w:p>
    <w:p w:rsidR="00C054B2" w:rsidRDefault="00C054B2" w:rsidP="00C054B2">
      <w:pPr>
        <w:pStyle w:val="ListParagraph"/>
        <w:numPr>
          <w:ilvl w:val="0"/>
          <w:numId w:val="14"/>
        </w:numPr>
        <w:spacing w:after="200" w:line="276" w:lineRule="auto"/>
        <w:rPr>
          <w:rFonts w:ascii="Times New Roman" w:hAnsi="Times New Roman"/>
          <w:szCs w:val="24"/>
          <w:u w:val="single"/>
        </w:rPr>
      </w:pPr>
      <w:r w:rsidRPr="00FC7A20">
        <w:rPr>
          <w:rFonts w:ascii="Times New Roman" w:hAnsi="Times New Roman"/>
          <w:szCs w:val="24"/>
          <w:u w:val="single"/>
        </w:rPr>
        <w:t xml:space="preserve">Implementation </w:t>
      </w:r>
      <w:r>
        <w:rPr>
          <w:rFonts w:ascii="Times New Roman" w:hAnsi="Times New Roman"/>
          <w:szCs w:val="24"/>
          <w:u w:val="single"/>
        </w:rPr>
        <w:t>Plan/</w:t>
      </w:r>
      <w:r w:rsidRPr="00FC7A20">
        <w:rPr>
          <w:rFonts w:ascii="Times New Roman" w:hAnsi="Times New Roman"/>
          <w:szCs w:val="24"/>
          <w:u w:val="single"/>
        </w:rPr>
        <w:t>Timeline</w:t>
      </w:r>
      <w:r>
        <w:rPr>
          <w:rFonts w:ascii="Times New Roman" w:hAnsi="Times New Roman"/>
          <w:szCs w:val="24"/>
          <w:u w:val="single"/>
        </w:rPr>
        <w:t xml:space="preserve"> </w:t>
      </w:r>
      <w:r>
        <w:rPr>
          <w:rFonts w:ascii="Times New Roman" w:hAnsi="Times New Roman"/>
          <w:szCs w:val="24"/>
        </w:rPr>
        <w:t xml:space="preserve">- There was considerable feedback regarding the implementation timeframe.  Generally, there were those who believed that it was </w:t>
      </w:r>
      <w:r>
        <w:rPr>
          <w:rFonts w:ascii="Times New Roman" w:hAnsi="Times New Roman"/>
          <w:szCs w:val="24"/>
        </w:rPr>
        <w:lastRenderedPageBreak/>
        <w:t xml:space="preserve">important to get started immediately and proceed quickly, and those who believed that three years is too short for the work that must be done.  Concern over the implementation plan itself also drew considerable feedback, including suggestions for phasing in implementation and carefully planning the cost, resources, and timeline/deadline for each phase.  </w:t>
      </w:r>
    </w:p>
    <w:p w:rsidR="00C054B2" w:rsidRDefault="00C054B2" w:rsidP="00C054B2">
      <w:pPr>
        <w:pStyle w:val="ListParagraph"/>
        <w:numPr>
          <w:ilvl w:val="1"/>
          <w:numId w:val="14"/>
        </w:numPr>
        <w:spacing w:after="200" w:line="276" w:lineRule="auto"/>
        <w:rPr>
          <w:rFonts w:ascii="Times New Roman" w:hAnsi="Times New Roman"/>
          <w:szCs w:val="24"/>
        </w:rPr>
      </w:pPr>
      <w:r w:rsidRPr="00D440C7">
        <w:rPr>
          <w:rFonts w:ascii="Times New Roman" w:hAnsi="Times New Roman"/>
          <w:szCs w:val="24"/>
        </w:rPr>
        <w:t>A realistic view of the institution. A realistic view of the 3 year timeline.</w:t>
      </w:r>
    </w:p>
    <w:p w:rsidR="00C054B2" w:rsidRDefault="00C054B2" w:rsidP="00C054B2">
      <w:pPr>
        <w:pStyle w:val="ListParagraph"/>
        <w:numPr>
          <w:ilvl w:val="1"/>
          <w:numId w:val="14"/>
        </w:numPr>
        <w:spacing w:after="200" w:line="276" w:lineRule="auto"/>
        <w:rPr>
          <w:rFonts w:ascii="Times New Roman" w:hAnsi="Times New Roman"/>
          <w:szCs w:val="24"/>
        </w:rPr>
      </w:pPr>
      <w:r w:rsidRPr="00681A0F">
        <w:rPr>
          <w:rFonts w:ascii="Times New Roman" w:hAnsi="Times New Roman"/>
          <w:szCs w:val="24"/>
        </w:rPr>
        <w:t>To not tackle too much at one time. Do not get bogged down by the time line; just focus on the goals at hand rather than the deadline.</w:t>
      </w:r>
    </w:p>
    <w:p w:rsidR="00C054B2" w:rsidRDefault="00C054B2" w:rsidP="00C054B2">
      <w:pPr>
        <w:pStyle w:val="ListParagraph"/>
        <w:numPr>
          <w:ilvl w:val="1"/>
          <w:numId w:val="14"/>
        </w:numPr>
        <w:spacing w:after="200" w:line="276" w:lineRule="auto"/>
        <w:rPr>
          <w:rFonts w:ascii="Times New Roman" w:hAnsi="Times New Roman"/>
          <w:szCs w:val="24"/>
        </w:rPr>
      </w:pPr>
      <w:r>
        <w:rPr>
          <w:rFonts w:ascii="Times New Roman" w:hAnsi="Times New Roman"/>
          <w:szCs w:val="24"/>
        </w:rPr>
        <w:t>H</w:t>
      </w:r>
      <w:r w:rsidRPr="00E44ACC">
        <w:rPr>
          <w:rFonts w:ascii="Times New Roman" w:hAnsi="Times New Roman"/>
          <w:szCs w:val="24"/>
        </w:rPr>
        <w:t>ave a more practical outline with hard deadlines</w:t>
      </w:r>
    </w:p>
    <w:p w:rsidR="00C054B2" w:rsidRDefault="00C054B2" w:rsidP="00C054B2">
      <w:pPr>
        <w:pStyle w:val="ListParagraph"/>
        <w:numPr>
          <w:ilvl w:val="1"/>
          <w:numId w:val="14"/>
        </w:numPr>
        <w:spacing w:after="200" w:line="276" w:lineRule="auto"/>
        <w:rPr>
          <w:rFonts w:ascii="Times New Roman" w:hAnsi="Times New Roman"/>
          <w:szCs w:val="24"/>
        </w:rPr>
      </w:pPr>
      <w:r w:rsidRPr="00D52F7A">
        <w:rPr>
          <w:rFonts w:ascii="Times New Roman" w:hAnsi="Times New Roman"/>
          <w:szCs w:val="24"/>
        </w:rPr>
        <w:t xml:space="preserve">I think that checkpoints of implementation will be necessary to ensure success. A detailed outline of what practices </w:t>
      </w:r>
      <w:r>
        <w:rPr>
          <w:rFonts w:ascii="Times New Roman" w:hAnsi="Times New Roman"/>
          <w:szCs w:val="24"/>
        </w:rPr>
        <w:t>are</w:t>
      </w:r>
      <w:r w:rsidRPr="00D52F7A">
        <w:rPr>
          <w:rFonts w:ascii="Times New Roman" w:hAnsi="Times New Roman"/>
          <w:szCs w:val="24"/>
        </w:rPr>
        <w:t xml:space="preserve"> necessary during the process should be created and strictly followed. Any deviations should be clearly explained and re-integrated into the map.</w:t>
      </w:r>
    </w:p>
    <w:p w:rsidR="00C054B2" w:rsidRDefault="00C054B2" w:rsidP="00C054B2">
      <w:pPr>
        <w:pStyle w:val="ListParagraph"/>
        <w:numPr>
          <w:ilvl w:val="1"/>
          <w:numId w:val="14"/>
        </w:numPr>
        <w:spacing w:after="200" w:line="276" w:lineRule="auto"/>
        <w:rPr>
          <w:rFonts w:ascii="Times New Roman" w:hAnsi="Times New Roman"/>
          <w:szCs w:val="24"/>
        </w:rPr>
      </w:pPr>
      <w:r w:rsidRPr="00D52F7A">
        <w:rPr>
          <w:rFonts w:ascii="Times New Roman" w:hAnsi="Times New Roman"/>
          <w:szCs w:val="24"/>
        </w:rPr>
        <w:t>Create more focused and attain</w:t>
      </w:r>
      <w:r>
        <w:rPr>
          <w:rFonts w:ascii="Times New Roman" w:hAnsi="Times New Roman"/>
          <w:szCs w:val="24"/>
        </w:rPr>
        <w:t xml:space="preserve">able “phases of implementation.” </w:t>
      </w:r>
    </w:p>
    <w:p w:rsidR="00C054B2" w:rsidRDefault="00C054B2" w:rsidP="00C054B2">
      <w:pPr>
        <w:pStyle w:val="ListParagraph"/>
        <w:numPr>
          <w:ilvl w:val="1"/>
          <w:numId w:val="14"/>
        </w:numPr>
        <w:spacing w:after="200" w:line="276" w:lineRule="auto"/>
        <w:rPr>
          <w:rFonts w:ascii="Times New Roman" w:hAnsi="Times New Roman"/>
          <w:szCs w:val="24"/>
        </w:rPr>
      </w:pPr>
      <w:r w:rsidRPr="000C6647">
        <w:rPr>
          <w:rFonts w:ascii="Times New Roman" w:hAnsi="Times New Roman"/>
          <w:szCs w:val="24"/>
        </w:rPr>
        <w:t>Implementation of the strategic plan needs to be done by implementing the initiatives that can be completed with minimal amount of time and cost, and then move on to the next.</w:t>
      </w:r>
    </w:p>
    <w:p w:rsidR="00C054B2" w:rsidRDefault="00C054B2" w:rsidP="00C054B2">
      <w:pPr>
        <w:pStyle w:val="ListParagraph"/>
        <w:numPr>
          <w:ilvl w:val="1"/>
          <w:numId w:val="14"/>
        </w:numPr>
        <w:spacing w:after="200" w:line="276" w:lineRule="auto"/>
        <w:rPr>
          <w:rFonts w:ascii="Times New Roman" w:hAnsi="Times New Roman"/>
          <w:szCs w:val="24"/>
        </w:rPr>
      </w:pPr>
      <w:r w:rsidRPr="00156400">
        <w:rPr>
          <w:rFonts w:ascii="Times New Roman" w:hAnsi="Times New Roman"/>
          <w:szCs w:val="24"/>
        </w:rPr>
        <w:t>Because this is a long-term process, I think that specifically targeting freshman and underclassmen will be necessary because once they grow older, they will be the ones influencing and shaping the younger students and the shape of the school as a whole.</w:t>
      </w:r>
    </w:p>
    <w:p w:rsidR="00C054B2" w:rsidRDefault="00C054B2" w:rsidP="00C054B2">
      <w:pPr>
        <w:pStyle w:val="ListParagraph"/>
        <w:numPr>
          <w:ilvl w:val="1"/>
          <w:numId w:val="14"/>
        </w:numPr>
        <w:spacing w:after="200" w:line="276" w:lineRule="auto"/>
        <w:rPr>
          <w:rFonts w:ascii="Times New Roman" w:hAnsi="Times New Roman"/>
          <w:szCs w:val="24"/>
        </w:rPr>
      </w:pPr>
      <w:r w:rsidRPr="00CF157F">
        <w:rPr>
          <w:rFonts w:ascii="Times New Roman" w:hAnsi="Times New Roman"/>
          <w:szCs w:val="24"/>
        </w:rPr>
        <w:t xml:space="preserve">The cultural innovation should be in the first phase because it is going to take longer. </w:t>
      </w:r>
    </w:p>
    <w:p w:rsidR="00C054B2" w:rsidRPr="00CF157F" w:rsidRDefault="00C054B2" w:rsidP="00C054B2">
      <w:pPr>
        <w:pStyle w:val="ListParagraph"/>
        <w:numPr>
          <w:ilvl w:val="1"/>
          <w:numId w:val="14"/>
        </w:numPr>
        <w:spacing w:after="200" w:line="276" w:lineRule="auto"/>
        <w:rPr>
          <w:rFonts w:ascii="Times New Roman" w:hAnsi="Times New Roman"/>
          <w:szCs w:val="24"/>
        </w:rPr>
      </w:pPr>
      <w:r w:rsidRPr="00CF157F">
        <w:rPr>
          <w:rFonts w:ascii="Times New Roman" w:hAnsi="Times New Roman"/>
          <w:szCs w:val="24"/>
        </w:rPr>
        <w:t>In order to ensure success I believe each part should be exactly followed and taken time to be completed efficiently.</w:t>
      </w:r>
    </w:p>
    <w:p w:rsidR="00C054B2" w:rsidRDefault="00C054B2" w:rsidP="00C054B2">
      <w:pPr>
        <w:pStyle w:val="ListParagraph"/>
        <w:numPr>
          <w:ilvl w:val="1"/>
          <w:numId w:val="14"/>
        </w:numPr>
        <w:spacing w:after="200" w:line="276" w:lineRule="auto"/>
        <w:rPr>
          <w:rFonts w:ascii="Times New Roman" w:hAnsi="Times New Roman"/>
          <w:szCs w:val="24"/>
        </w:rPr>
      </w:pPr>
      <w:r w:rsidRPr="00156400">
        <w:rPr>
          <w:rFonts w:ascii="Times New Roman" w:hAnsi="Times New Roman"/>
          <w:szCs w:val="24"/>
        </w:rPr>
        <w:t xml:space="preserve">Identify attainable goals that can be started as soon as possible, the quicker the better once again, involve students </w:t>
      </w:r>
      <w:r w:rsidRPr="002C2909">
        <w:rPr>
          <w:rFonts w:ascii="Times New Roman" w:hAnsi="Times New Roman"/>
          <w:szCs w:val="24"/>
        </w:rPr>
        <w:t>more.</w:t>
      </w:r>
    </w:p>
    <w:p w:rsidR="00C054B2" w:rsidRDefault="00C054B2" w:rsidP="00C054B2">
      <w:pPr>
        <w:pStyle w:val="ListParagraph"/>
        <w:numPr>
          <w:ilvl w:val="1"/>
          <w:numId w:val="14"/>
        </w:numPr>
        <w:spacing w:after="200" w:line="276" w:lineRule="auto"/>
        <w:rPr>
          <w:rFonts w:ascii="Times New Roman" w:hAnsi="Times New Roman"/>
          <w:szCs w:val="24"/>
        </w:rPr>
      </w:pPr>
      <w:r w:rsidRPr="00CF157F">
        <w:rPr>
          <w:rFonts w:ascii="Times New Roman" w:hAnsi="Times New Roman"/>
          <w:szCs w:val="24"/>
        </w:rPr>
        <w:t>In order not to lose excitement on progress – implement them as fast as possible.</w:t>
      </w:r>
    </w:p>
    <w:p w:rsidR="00C054B2" w:rsidRDefault="00C054B2" w:rsidP="00C054B2">
      <w:pPr>
        <w:pStyle w:val="ListParagraph"/>
        <w:numPr>
          <w:ilvl w:val="1"/>
          <w:numId w:val="14"/>
        </w:numPr>
        <w:spacing w:after="200" w:line="276" w:lineRule="auto"/>
        <w:rPr>
          <w:rFonts w:ascii="Times New Roman" w:hAnsi="Times New Roman"/>
          <w:szCs w:val="24"/>
        </w:rPr>
      </w:pPr>
      <w:r>
        <w:rPr>
          <w:rFonts w:ascii="Times New Roman" w:hAnsi="Times New Roman"/>
          <w:szCs w:val="24"/>
        </w:rPr>
        <w:t>T</w:t>
      </w:r>
      <w:r w:rsidRPr="00CF157F">
        <w:rPr>
          <w:rFonts w:ascii="Times New Roman" w:hAnsi="Times New Roman"/>
          <w:szCs w:val="24"/>
        </w:rPr>
        <w:t>hings always get pushed back. I think things just need to start happening.</w:t>
      </w:r>
    </w:p>
    <w:p w:rsidR="00C054B2" w:rsidRDefault="00C054B2" w:rsidP="00C054B2">
      <w:pPr>
        <w:pStyle w:val="ListParagraph"/>
        <w:numPr>
          <w:ilvl w:val="1"/>
          <w:numId w:val="14"/>
        </w:numPr>
        <w:spacing w:after="200" w:line="276" w:lineRule="auto"/>
        <w:rPr>
          <w:rFonts w:ascii="Times New Roman" w:hAnsi="Times New Roman"/>
          <w:szCs w:val="24"/>
        </w:rPr>
      </w:pPr>
      <w:r w:rsidRPr="00CF157F">
        <w:rPr>
          <w:rFonts w:ascii="Times New Roman" w:hAnsi="Times New Roman"/>
          <w:szCs w:val="24"/>
        </w:rPr>
        <w:t xml:space="preserve">Prioritize, set an implementation plan for each objective and ensure you have adequate resources, financial and personnel, to insure the implementation is possible. </w:t>
      </w:r>
    </w:p>
    <w:p w:rsidR="00C054B2" w:rsidRDefault="00C054B2" w:rsidP="00C054B2">
      <w:pPr>
        <w:pStyle w:val="ListParagraph"/>
        <w:numPr>
          <w:ilvl w:val="1"/>
          <w:numId w:val="14"/>
        </w:numPr>
        <w:spacing w:after="200" w:line="276" w:lineRule="auto"/>
        <w:rPr>
          <w:rFonts w:ascii="Times New Roman" w:hAnsi="Times New Roman"/>
          <w:szCs w:val="24"/>
        </w:rPr>
      </w:pPr>
      <w:r w:rsidRPr="00CF157F">
        <w:rPr>
          <w:rFonts w:ascii="Times New Roman" w:hAnsi="Times New Roman"/>
          <w:szCs w:val="24"/>
        </w:rPr>
        <w:t>Create incentives and focus on a few objectives.</w:t>
      </w:r>
    </w:p>
    <w:p w:rsidR="00C054B2" w:rsidRPr="00CF157F" w:rsidRDefault="00C054B2" w:rsidP="00C054B2">
      <w:pPr>
        <w:pStyle w:val="ListParagraph"/>
        <w:numPr>
          <w:ilvl w:val="0"/>
          <w:numId w:val="14"/>
        </w:numPr>
        <w:spacing w:after="200" w:line="276" w:lineRule="auto"/>
        <w:rPr>
          <w:rFonts w:ascii="Times New Roman" w:hAnsi="Times New Roman"/>
          <w:szCs w:val="24"/>
          <w:u w:val="single"/>
        </w:rPr>
      </w:pPr>
      <w:r w:rsidRPr="00CF157F">
        <w:rPr>
          <w:rFonts w:ascii="Times New Roman" w:hAnsi="Times New Roman"/>
          <w:szCs w:val="24"/>
          <w:u w:val="single"/>
        </w:rPr>
        <w:t>Governance Structure</w:t>
      </w:r>
      <w:r>
        <w:rPr>
          <w:rFonts w:ascii="Times New Roman" w:hAnsi="Times New Roman"/>
          <w:szCs w:val="24"/>
        </w:rPr>
        <w:t xml:space="preserve"> – Limited feedback was provided regarding the lack of attention to the governance structure in the plan.  </w:t>
      </w:r>
    </w:p>
    <w:p w:rsidR="00C054B2" w:rsidRPr="00F43116" w:rsidRDefault="00C054B2" w:rsidP="00C054B2">
      <w:pPr>
        <w:pStyle w:val="ListParagraph"/>
        <w:numPr>
          <w:ilvl w:val="1"/>
          <w:numId w:val="14"/>
        </w:numPr>
        <w:spacing w:after="200" w:line="276" w:lineRule="auto"/>
        <w:rPr>
          <w:rFonts w:ascii="Times New Roman" w:hAnsi="Times New Roman"/>
          <w:szCs w:val="24"/>
          <w:u w:val="single"/>
        </w:rPr>
      </w:pPr>
      <w:r>
        <w:rPr>
          <w:rFonts w:ascii="Times New Roman" w:hAnsi="Times New Roman"/>
          <w:szCs w:val="24"/>
        </w:rPr>
        <w:t>N</w:t>
      </w:r>
      <w:r w:rsidRPr="002C2909">
        <w:rPr>
          <w:rFonts w:ascii="Times New Roman" w:hAnsi="Times New Roman"/>
          <w:szCs w:val="24"/>
        </w:rPr>
        <w:t>othing about the addressing of assessment of governance structure – addresses collaboration and bureaucracy; cooperation among the d</w:t>
      </w:r>
      <w:r>
        <w:rPr>
          <w:rFonts w:ascii="Times New Roman" w:hAnsi="Times New Roman"/>
          <w:szCs w:val="24"/>
        </w:rPr>
        <w:t>epartments need to be addressed.</w:t>
      </w:r>
    </w:p>
    <w:p w:rsidR="00C054B2" w:rsidRPr="00F43116" w:rsidRDefault="00C054B2" w:rsidP="00C054B2">
      <w:pPr>
        <w:pStyle w:val="ListParagraph"/>
        <w:ind w:left="1440"/>
        <w:rPr>
          <w:rFonts w:ascii="Times New Roman" w:hAnsi="Times New Roman"/>
          <w:szCs w:val="24"/>
          <w:u w:val="single"/>
        </w:rPr>
      </w:pPr>
    </w:p>
    <w:p w:rsidR="00C054B2" w:rsidRPr="0083742F" w:rsidRDefault="00C054B2" w:rsidP="00C054B2">
      <w:pPr>
        <w:pStyle w:val="ListParagraph"/>
        <w:numPr>
          <w:ilvl w:val="0"/>
          <w:numId w:val="20"/>
        </w:numPr>
        <w:spacing w:after="200" w:line="276" w:lineRule="auto"/>
        <w:rPr>
          <w:rFonts w:ascii="Times New Roman" w:hAnsi="Times New Roman"/>
          <w:b/>
          <w:szCs w:val="24"/>
        </w:rPr>
      </w:pPr>
      <w:r w:rsidRPr="0083742F">
        <w:rPr>
          <w:rFonts w:ascii="Times New Roman" w:hAnsi="Times New Roman"/>
          <w:b/>
          <w:szCs w:val="24"/>
        </w:rPr>
        <w:t>Clarity of Map Logic</w:t>
      </w:r>
    </w:p>
    <w:p w:rsidR="00C054B2" w:rsidRPr="00F43116" w:rsidRDefault="00C054B2" w:rsidP="00C054B2">
      <w:pPr>
        <w:pStyle w:val="ListParagraph"/>
        <w:rPr>
          <w:rFonts w:ascii="Times New Roman" w:hAnsi="Times New Roman"/>
          <w:b/>
          <w:smallCaps/>
          <w:szCs w:val="24"/>
        </w:rPr>
      </w:pPr>
    </w:p>
    <w:p w:rsidR="00C054B2" w:rsidRDefault="00C054B2" w:rsidP="00C054B2">
      <w:pPr>
        <w:pStyle w:val="ListParagraph"/>
        <w:numPr>
          <w:ilvl w:val="0"/>
          <w:numId w:val="15"/>
        </w:numPr>
        <w:spacing w:after="200" w:line="276" w:lineRule="auto"/>
        <w:ind w:left="1080"/>
        <w:rPr>
          <w:rFonts w:ascii="Times New Roman" w:hAnsi="Times New Roman"/>
          <w:szCs w:val="24"/>
          <w:u w:val="single"/>
        </w:rPr>
      </w:pPr>
      <w:r w:rsidRPr="00FC7A20">
        <w:rPr>
          <w:rFonts w:ascii="Times New Roman" w:hAnsi="Times New Roman"/>
          <w:szCs w:val="24"/>
          <w:u w:val="single"/>
        </w:rPr>
        <w:t>Map Structure</w:t>
      </w:r>
      <w:r>
        <w:rPr>
          <w:rFonts w:ascii="Times New Roman" w:hAnsi="Times New Roman"/>
          <w:szCs w:val="24"/>
        </w:rPr>
        <w:t xml:space="preserve"> – Limited feedback was provided regarding the map structure.  Generally, the map was perceived by those respondents to not accurately reflect what will happen as part of the implementation process for a strategic plan.  One</w:t>
      </w:r>
    </w:p>
    <w:p w:rsidR="00C054B2" w:rsidRPr="00DC3763" w:rsidRDefault="00C054B2" w:rsidP="00C054B2">
      <w:pPr>
        <w:pStyle w:val="ListParagraph"/>
        <w:numPr>
          <w:ilvl w:val="1"/>
          <w:numId w:val="15"/>
        </w:numPr>
        <w:spacing w:after="200" w:line="276" w:lineRule="auto"/>
        <w:ind w:left="1800"/>
        <w:rPr>
          <w:rFonts w:ascii="Times New Roman" w:hAnsi="Times New Roman"/>
          <w:szCs w:val="24"/>
          <w:u w:val="single"/>
        </w:rPr>
      </w:pPr>
      <w:r w:rsidRPr="00FC7A20">
        <w:rPr>
          <w:rFonts w:ascii="Times New Roman" w:hAnsi="Times New Roman"/>
          <w:szCs w:val="24"/>
        </w:rPr>
        <w:t>The impact may be greater if the presentation of the map was changed to a different structure - example: circular instead of linear.</w:t>
      </w:r>
    </w:p>
    <w:p w:rsidR="00C054B2" w:rsidRPr="00F43116" w:rsidRDefault="00C054B2" w:rsidP="00C054B2">
      <w:pPr>
        <w:pStyle w:val="ListParagraph"/>
        <w:numPr>
          <w:ilvl w:val="1"/>
          <w:numId w:val="15"/>
        </w:numPr>
        <w:spacing w:after="200" w:line="276" w:lineRule="auto"/>
        <w:ind w:left="1800"/>
        <w:rPr>
          <w:rFonts w:ascii="Times New Roman" w:hAnsi="Times New Roman"/>
          <w:szCs w:val="24"/>
          <w:u w:val="single"/>
        </w:rPr>
      </w:pPr>
      <w:r w:rsidRPr="00DC3763">
        <w:rPr>
          <w:rFonts w:ascii="Times New Roman" w:hAnsi="Times New Roman"/>
          <w:szCs w:val="24"/>
        </w:rPr>
        <w:t>Create a diagram that reflects the complexity of practical implementation of strategic plan.</w:t>
      </w:r>
      <w:r>
        <w:rPr>
          <w:rFonts w:ascii="Times New Roman" w:hAnsi="Times New Roman"/>
          <w:szCs w:val="24"/>
        </w:rPr>
        <w:t xml:space="preserve"> </w:t>
      </w:r>
    </w:p>
    <w:p w:rsidR="00C054B2" w:rsidRPr="00F43116" w:rsidRDefault="00C054B2" w:rsidP="00C054B2">
      <w:pPr>
        <w:pStyle w:val="ListParagraph"/>
        <w:numPr>
          <w:ilvl w:val="0"/>
          <w:numId w:val="15"/>
        </w:numPr>
        <w:spacing w:after="200" w:line="276" w:lineRule="auto"/>
        <w:ind w:left="1080"/>
        <w:rPr>
          <w:rFonts w:ascii="Times New Roman" w:hAnsi="Times New Roman"/>
          <w:szCs w:val="24"/>
          <w:u w:val="single"/>
        </w:rPr>
      </w:pPr>
      <w:r w:rsidRPr="00FC7A20">
        <w:rPr>
          <w:rFonts w:ascii="Times New Roman" w:hAnsi="Times New Roman"/>
          <w:szCs w:val="24"/>
          <w:u w:val="single"/>
        </w:rPr>
        <w:t xml:space="preserve">Map </w:t>
      </w:r>
      <w:r>
        <w:rPr>
          <w:rFonts w:ascii="Times New Roman" w:hAnsi="Times New Roman"/>
          <w:szCs w:val="24"/>
          <w:u w:val="single"/>
        </w:rPr>
        <w:t>Content</w:t>
      </w:r>
      <w:r>
        <w:rPr>
          <w:rFonts w:ascii="Times New Roman" w:hAnsi="Times New Roman"/>
          <w:szCs w:val="24"/>
        </w:rPr>
        <w:t xml:space="preserve"> – While the map structure was perceived by a few respondents to lack appropriate complexity, the content of the map was perceived by a number of respondents to be too complex and/or lacking in clarity.  However, others indicated that the map content did not provide the necessary information in terms of identifying who is responsible for carrying out tasks, how decisions are made, etc.</w:t>
      </w:r>
    </w:p>
    <w:p w:rsidR="00C054B2" w:rsidRPr="00606DDC" w:rsidRDefault="00C054B2" w:rsidP="00C054B2">
      <w:pPr>
        <w:pStyle w:val="ListParagraph"/>
        <w:numPr>
          <w:ilvl w:val="1"/>
          <w:numId w:val="15"/>
        </w:numPr>
        <w:spacing w:after="200" w:line="276" w:lineRule="auto"/>
        <w:ind w:left="1800"/>
        <w:rPr>
          <w:rFonts w:ascii="Times New Roman" w:hAnsi="Times New Roman"/>
          <w:szCs w:val="24"/>
          <w:u w:val="single"/>
        </w:rPr>
      </w:pPr>
      <w:r w:rsidRPr="00606DDC">
        <w:rPr>
          <w:rFonts w:ascii="Times New Roman" w:hAnsi="Times New Roman"/>
          <w:szCs w:val="24"/>
        </w:rPr>
        <w:t>This plan is a good start, but NEEDS to be more concise and specifics as to which initiatives will be implemented.</w:t>
      </w:r>
    </w:p>
    <w:p w:rsidR="00C054B2" w:rsidRPr="007D52B9" w:rsidRDefault="00C054B2" w:rsidP="00C054B2">
      <w:pPr>
        <w:pStyle w:val="ListParagraph"/>
        <w:numPr>
          <w:ilvl w:val="1"/>
          <w:numId w:val="15"/>
        </w:numPr>
        <w:spacing w:after="200" w:line="276" w:lineRule="auto"/>
        <w:ind w:left="1800"/>
        <w:rPr>
          <w:rFonts w:ascii="Times New Roman" w:hAnsi="Times New Roman"/>
          <w:szCs w:val="24"/>
        </w:rPr>
      </w:pPr>
      <w:r w:rsidRPr="000B35C2">
        <w:rPr>
          <w:rFonts w:ascii="Times New Roman" w:hAnsi="Times New Roman"/>
          <w:szCs w:val="24"/>
        </w:rPr>
        <w:t>Simplify map by combining certai</w:t>
      </w:r>
      <w:r>
        <w:rPr>
          <w:rFonts w:ascii="Times New Roman" w:hAnsi="Times New Roman"/>
          <w:szCs w:val="24"/>
        </w:rPr>
        <w:t>n points; reduce the redundancy.</w:t>
      </w:r>
    </w:p>
    <w:p w:rsidR="00C054B2" w:rsidRDefault="00C054B2" w:rsidP="00C054B2">
      <w:pPr>
        <w:pStyle w:val="ListParagraph"/>
        <w:numPr>
          <w:ilvl w:val="1"/>
          <w:numId w:val="15"/>
        </w:numPr>
        <w:spacing w:after="200" w:line="276" w:lineRule="auto"/>
        <w:ind w:left="1800"/>
        <w:rPr>
          <w:rFonts w:ascii="Times New Roman" w:hAnsi="Times New Roman"/>
          <w:szCs w:val="24"/>
        </w:rPr>
      </w:pPr>
      <w:r>
        <w:rPr>
          <w:rFonts w:ascii="Times New Roman" w:hAnsi="Times New Roman"/>
          <w:szCs w:val="24"/>
        </w:rPr>
        <w:t>N</w:t>
      </w:r>
      <w:r w:rsidRPr="00FC7A20">
        <w:rPr>
          <w:rFonts w:ascii="Times New Roman" w:hAnsi="Times New Roman"/>
          <w:szCs w:val="24"/>
        </w:rPr>
        <w:t>eeds to be b</w:t>
      </w:r>
      <w:r>
        <w:rPr>
          <w:rFonts w:ascii="Times New Roman" w:hAnsi="Times New Roman"/>
          <w:szCs w:val="24"/>
        </w:rPr>
        <w:t>oi</w:t>
      </w:r>
      <w:r w:rsidRPr="00FC7A20">
        <w:rPr>
          <w:rFonts w:ascii="Times New Roman" w:hAnsi="Times New Roman"/>
          <w:szCs w:val="24"/>
        </w:rPr>
        <w:t>led down to a few clear concepts and ideas; needs to incorporate a fun is good about going about the implementation of the plan</w:t>
      </w:r>
    </w:p>
    <w:p w:rsidR="00C054B2" w:rsidRPr="00FC51DD" w:rsidRDefault="00C054B2" w:rsidP="00C054B2">
      <w:pPr>
        <w:pStyle w:val="ListParagraph"/>
        <w:numPr>
          <w:ilvl w:val="1"/>
          <w:numId w:val="15"/>
        </w:numPr>
        <w:spacing w:after="200" w:line="276" w:lineRule="auto"/>
        <w:ind w:left="1800"/>
        <w:rPr>
          <w:rFonts w:ascii="Times New Roman" w:hAnsi="Times New Roman"/>
          <w:szCs w:val="24"/>
        </w:rPr>
      </w:pPr>
      <w:r w:rsidRPr="00FC7A20">
        <w:rPr>
          <w:rFonts w:ascii="Times New Roman" w:hAnsi="Times New Roman"/>
          <w:szCs w:val="24"/>
        </w:rPr>
        <w:t>The impact of the central challenge may be greater if it was less wordy. Additionally, tightening up the language of the strategic priorities and objectives would help make the message more powerful. Successful implementation may be achieved if areas that impact the entire campus community are noted (as focusing on accountability and outcomes are), otherwise, they appear to be separate points.</w:t>
      </w:r>
    </w:p>
    <w:p w:rsidR="00C054B2" w:rsidRPr="00FC51DD" w:rsidRDefault="00C054B2" w:rsidP="00C054B2">
      <w:pPr>
        <w:pStyle w:val="ListParagraph"/>
        <w:numPr>
          <w:ilvl w:val="1"/>
          <w:numId w:val="15"/>
        </w:numPr>
        <w:spacing w:after="200" w:line="276" w:lineRule="auto"/>
        <w:ind w:left="1800"/>
        <w:rPr>
          <w:rFonts w:ascii="Times New Roman" w:hAnsi="Times New Roman"/>
          <w:szCs w:val="24"/>
        </w:rPr>
      </w:pPr>
      <w:r w:rsidRPr="00FC7A20">
        <w:rPr>
          <w:rFonts w:ascii="Times New Roman" w:hAnsi="Times New Roman"/>
          <w:szCs w:val="24"/>
        </w:rPr>
        <w:t xml:space="preserve">Take some of the "candor" and richness from the original focus group and link most frequently mentioned comments to the various aspects of the strategic map. This will help to keep the strategic planning process "down to earth," i.e., connected as closely as possible to the people who voiced their opinions and concerns. </w:t>
      </w:r>
    </w:p>
    <w:p w:rsidR="00C054B2" w:rsidRPr="00156400" w:rsidRDefault="00C054B2" w:rsidP="00C054B2">
      <w:pPr>
        <w:pStyle w:val="ListParagraph"/>
        <w:numPr>
          <w:ilvl w:val="1"/>
          <w:numId w:val="15"/>
        </w:numPr>
        <w:spacing w:after="200" w:line="276" w:lineRule="auto"/>
        <w:ind w:left="1800"/>
        <w:rPr>
          <w:rFonts w:ascii="Times New Roman" w:hAnsi="Times New Roman"/>
          <w:szCs w:val="24"/>
          <w:u w:val="single"/>
        </w:rPr>
      </w:pPr>
      <w:r w:rsidRPr="00FC7A20">
        <w:rPr>
          <w:rFonts w:ascii="Times New Roman" w:hAnsi="Times New Roman"/>
          <w:szCs w:val="24"/>
        </w:rPr>
        <w:t>The map has lots of verbs wi</w:t>
      </w:r>
      <w:r>
        <w:rPr>
          <w:rFonts w:ascii="Times New Roman" w:hAnsi="Times New Roman"/>
          <w:szCs w:val="24"/>
        </w:rPr>
        <w:t xml:space="preserve">th no subjects who will do them. </w:t>
      </w:r>
    </w:p>
    <w:p w:rsidR="00C054B2" w:rsidRPr="002957BE" w:rsidRDefault="00C054B2" w:rsidP="00C054B2">
      <w:pPr>
        <w:pStyle w:val="ListParagraph"/>
        <w:numPr>
          <w:ilvl w:val="1"/>
          <w:numId w:val="15"/>
        </w:numPr>
        <w:spacing w:after="200" w:line="276" w:lineRule="auto"/>
        <w:ind w:left="1800"/>
        <w:rPr>
          <w:rFonts w:ascii="Times New Roman" w:hAnsi="Times New Roman"/>
          <w:szCs w:val="24"/>
          <w:u w:val="single"/>
        </w:rPr>
      </w:pPr>
      <w:r w:rsidRPr="00156400">
        <w:rPr>
          <w:rFonts w:ascii="Times New Roman" w:hAnsi="Times New Roman"/>
          <w:szCs w:val="24"/>
        </w:rPr>
        <w:t>How do decisions get made?  How is information shared? Map doesn’t get into details, but the details need to be defined.</w:t>
      </w:r>
    </w:p>
    <w:p w:rsidR="00C054B2" w:rsidRPr="00F43116" w:rsidRDefault="00C054B2" w:rsidP="00C054B2">
      <w:pPr>
        <w:pStyle w:val="ListParagraph"/>
        <w:numPr>
          <w:ilvl w:val="1"/>
          <w:numId w:val="15"/>
        </w:numPr>
        <w:spacing w:after="200" w:line="276" w:lineRule="auto"/>
        <w:ind w:left="1800"/>
        <w:rPr>
          <w:rFonts w:ascii="Times New Roman" w:hAnsi="Times New Roman"/>
          <w:szCs w:val="24"/>
          <w:u w:val="single"/>
        </w:rPr>
      </w:pPr>
      <w:r w:rsidRPr="002957BE">
        <w:rPr>
          <w:rFonts w:ascii="Times New Roman" w:hAnsi="Times New Roman"/>
          <w:szCs w:val="24"/>
        </w:rPr>
        <w:t>Need specifics for each box in the map, e.g., What does it mean? Who is involved? How is direction/decisions made?</w:t>
      </w:r>
    </w:p>
    <w:p w:rsidR="00C054B2" w:rsidRDefault="00C054B2" w:rsidP="00C054B2">
      <w:pPr>
        <w:pStyle w:val="ListParagraph"/>
        <w:numPr>
          <w:ilvl w:val="0"/>
          <w:numId w:val="17"/>
        </w:numPr>
        <w:spacing w:after="200" w:line="276" w:lineRule="auto"/>
        <w:ind w:left="1080"/>
        <w:rPr>
          <w:rFonts w:ascii="Times New Roman" w:hAnsi="Times New Roman"/>
          <w:szCs w:val="24"/>
          <w:u w:val="single"/>
        </w:rPr>
      </w:pPr>
      <w:r w:rsidRPr="002957BE">
        <w:rPr>
          <w:rFonts w:ascii="Times New Roman" w:hAnsi="Times New Roman"/>
          <w:szCs w:val="24"/>
          <w:u w:val="single"/>
        </w:rPr>
        <w:t>Where does the Facilities Master Plan fit</w:t>
      </w:r>
      <w:r w:rsidRPr="002957BE">
        <w:rPr>
          <w:rFonts w:ascii="Times New Roman" w:hAnsi="Times New Roman"/>
          <w:szCs w:val="24"/>
        </w:rPr>
        <w:t>?</w:t>
      </w:r>
    </w:p>
    <w:p w:rsidR="00C054B2" w:rsidRPr="007D3FBC" w:rsidRDefault="00C054B2" w:rsidP="00C054B2">
      <w:pPr>
        <w:pStyle w:val="ListParagraph"/>
        <w:numPr>
          <w:ilvl w:val="1"/>
          <w:numId w:val="17"/>
        </w:numPr>
        <w:spacing w:after="200" w:line="276" w:lineRule="auto"/>
        <w:ind w:left="1800"/>
        <w:rPr>
          <w:rFonts w:ascii="Times New Roman" w:hAnsi="Times New Roman"/>
          <w:szCs w:val="24"/>
          <w:u w:val="single"/>
        </w:rPr>
      </w:pPr>
      <w:r w:rsidRPr="007D3FBC">
        <w:rPr>
          <w:rFonts w:ascii="Times New Roman" w:hAnsi="Times New Roman"/>
          <w:szCs w:val="24"/>
        </w:rPr>
        <w:t>One staff member felt that all items in the strategic map were important to the college, but expressed concern about how facilities fit into the long term goals.</w:t>
      </w:r>
    </w:p>
    <w:p w:rsidR="00C054B2" w:rsidRPr="00F43116" w:rsidRDefault="00C054B2" w:rsidP="00C054B2">
      <w:pPr>
        <w:pStyle w:val="ListParagraph"/>
        <w:numPr>
          <w:ilvl w:val="0"/>
          <w:numId w:val="18"/>
        </w:numPr>
        <w:spacing w:after="200" w:line="276" w:lineRule="auto"/>
        <w:ind w:left="1800"/>
        <w:rPr>
          <w:rFonts w:ascii="Times New Roman" w:hAnsi="Times New Roman"/>
          <w:szCs w:val="24"/>
          <w:u w:val="single"/>
        </w:rPr>
      </w:pPr>
      <w:r w:rsidRPr="002957BE">
        <w:rPr>
          <w:rFonts w:ascii="Times New Roman" w:hAnsi="Times New Roman"/>
          <w:szCs w:val="24"/>
        </w:rPr>
        <w:t>Building a new/larger student center that both students and faculty/staff can utilize will help strengthen student experience.</w:t>
      </w:r>
    </w:p>
    <w:p w:rsidR="00C054B2" w:rsidRPr="002957BE" w:rsidRDefault="00C054B2" w:rsidP="00C054B2">
      <w:pPr>
        <w:pStyle w:val="ListParagraph"/>
        <w:ind w:left="1440"/>
        <w:rPr>
          <w:rFonts w:ascii="Times New Roman" w:hAnsi="Times New Roman"/>
          <w:szCs w:val="24"/>
          <w:u w:val="single"/>
        </w:rPr>
      </w:pPr>
      <w:r w:rsidRPr="002957BE">
        <w:rPr>
          <w:rFonts w:ascii="Times New Roman" w:hAnsi="Times New Roman"/>
          <w:szCs w:val="24"/>
        </w:rPr>
        <w:lastRenderedPageBreak/>
        <w:t xml:space="preserve"> </w:t>
      </w:r>
      <w:r>
        <w:rPr>
          <w:rFonts w:ascii="Times New Roman" w:hAnsi="Times New Roman"/>
          <w:szCs w:val="24"/>
        </w:rPr>
        <w:tab/>
      </w:r>
    </w:p>
    <w:p w:rsidR="00C054B2" w:rsidRPr="0083742F" w:rsidRDefault="00C054B2" w:rsidP="00C054B2">
      <w:pPr>
        <w:pStyle w:val="ListParagraph"/>
        <w:numPr>
          <w:ilvl w:val="0"/>
          <w:numId w:val="20"/>
        </w:numPr>
        <w:spacing w:after="200" w:line="276" w:lineRule="auto"/>
        <w:rPr>
          <w:rFonts w:ascii="Times New Roman" w:hAnsi="Times New Roman"/>
          <w:b/>
          <w:szCs w:val="24"/>
        </w:rPr>
      </w:pPr>
      <w:r w:rsidRPr="0083742F">
        <w:rPr>
          <w:rFonts w:ascii="Times New Roman" w:hAnsi="Times New Roman"/>
          <w:b/>
          <w:szCs w:val="24"/>
        </w:rPr>
        <w:t>Implementation Issues or Concerns (major focus of this question)</w:t>
      </w:r>
    </w:p>
    <w:p w:rsidR="00C054B2" w:rsidRPr="00F43116" w:rsidRDefault="00C054B2" w:rsidP="00C054B2">
      <w:pPr>
        <w:pStyle w:val="ListParagraph"/>
        <w:rPr>
          <w:rFonts w:ascii="Times New Roman" w:hAnsi="Times New Roman"/>
          <w:b/>
          <w:smallCaps/>
          <w:szCs w:val="24"/>
        </w:rPr>
      </w:pPr>
    </w:p>
    <w:p w:rsidR="00C054B2" w:rsidRDefault="00C054B2" w:rsidP="00C054B2">
      <w:pPr>
        <w:pStyle w:val="ListParagraph"/>
        <w:numPr>
          <w:ilvl w:val="0"/>
          <w:numId w:val="15"/>
        </w:numPr>
        <w:spacing w:after="200" w:line="276" w:lineRule="auto"/>
        <w:ind w:left="1080"/>
        <w:rPr>
          <w:rFonts w:ascii="Times New Roman" w:hAnsi="Times New Roman"/>
          <w:szCs w:val="24"/>
          <w:u w:val="single"/>
        </w:rPr>
      </w:pPr>
      <w:r w:rsidRPr="00FC7A20">
        <w:rPr>
          <w:rFonts w:ascii="Times New Roman" w:hAnsi="Times New Roman"/>
          <w:szCs w:val="24"/>
          <w:u w:val="single"/>
        </w:rPr>
        <w:t>Leadership</w:t>
      </w:r>
      <w:r>
        <w:rPr>
          <w:rFonts w:ascii="Times New Roman" w:hAnsi="Times New Roman"/>
          <w:szCs w:val="24"/>
        </w:rPr>
        <w:t xml:space="preserve"> – Comments regarding leadership were numerous and strongly stated.  Respondents consistently remarked that there is a need to identify an appropriate individual who will lead the implementation process overall, as well as identify those who will be responsible for the successful implementation/completion of each step or phase.</w:t>
      </w:r>
    </w:p>
    <w:p w:rsidR="00C054B2" w:rsidRPr="00DE5A5C" w:rsidRDefault="00C054B2" w:rsidP="00C054B2">
      <w:pPr>
        <w:pStyle w:val="ListParagraph"/>
        <w:numPr>
          <w:ilvl w:val="1"/>
          <w:numId w:val="15"/>
        </w:numPr>
        <w:spacing w:after="200" w:line="276" w:lineRule="auto"/>
        <w:ind w:left="1800"/>
        <w:rPr>
          <w:rFonts w:ascii="Times New Roman" w:hAnsi="Times New Roman"/>
          <w:szCs w:val="24"/>
          <w:u w:val="single"/>
        </w:rPr>
      </w:pPr>
      <w:r w:rsidRPr="00FC7A20">
        <w:rPr>
          <w:rFonts w:ascii="Times New Roman" w:hAnsi="Times New Roman"/>
          <w:szCs w:val="24"/>
        </w:rPr>
        <w:t>Need a “champion” or spokes</w:t>
      </w:r>
      <w:r>
        <w:rPr>
          <w:rFonts w:ascii="Times New Roman" w:hAnsi="Times New Roman"/>
          <w:szCs w:val="24"/>
        </w:rPr>
        <w:t>person who is visible on campus.</w:t>
      </w:r>
    </w:p>
    <w:p w:rsidR="00C054B2" w:rsidRPr="00C61524" w:rsidRDefault="00C054B2" w:rsidP="00C054B2">
      <w:pPr>
        <w:pStyle w:val="ListParagraph"/>
        <w:numPr>
          <w:ilvl w:val="1"/>
          <w:numId w:val="15"/>
        </w:numPr>
        <w:spacing w:after="200" w:line="276" w:lineRule="auto"/>
        <w:ind w:left="1800"/>
        <w:rPr>
          <w:rFonts w:ascii="Times New Roman" w:hAnsi="Times New Roman"/>
          <w:szCs w:val="24"/>
          <w:u w:val="single"/>
        </w:rPr>
      </w:pPr>
      <w:r>
        <w:rPr>
          <w:rFonts w:ascii="Times New Roman" w:hAnsi="Times New Roman"/>
          <w:szCs w:val="24"/>
        </w:rPr>
        <w:t>A</w:t>
      </w:r>
      <w:r w:rsidRPr="00FC7A20">
        <w:rPr>
          <w:rFonts w:ascii="Times New Roman" w:hAnsi="Times New Roman"/>
          <w:szCs w:val="24"/>
        </w:rPr>
        <w:t>fter task force – be sure we have someone steeri</w:t>
      </w:r>
      <w:r>
        <w:rPr>
          <w:rFonts w:ascii="Times New Roman" w:hAnsi="Times New Roman"/>
          <w:szCs w:val="24"/>
        </w:rPr>
        <w:t>ng the process to be sure focus.</w:t>
      </w:r>
    </w:p>
    <w:p w:rsidR="00C054B2" w:rsidRPr="00A04296" w:rsidRDefault="00C054B2" w:rsidP="00C054B2">
      <w:pPr>
        <w:pStyle w:val="ListParagraph"/>
        <w:numPr>
          <w:ilvl w:val="1"/>
          <w:numId w:val="15"/>
        </w:numPr>
        <w:spacing w:after="200" w:line="276" w:lineRule="auto"/>
        <w:ind w:left="1800"/>
        <w:rPr>
          <w:rFonts w:ascii="Times New Roman" w:hAnsi="Times New Roman"/>
          <w:szCs w:val="24"/>
          <w:u w:val="single"/>
        </w:rPr>
      </w:pPr>
      <w:r w:rsidRPr="00C61524">
        <w:rPr>
          <w:rFonts w:ascii="Times New Roman" w:hAnsi="Times New Roman"/>
          <w:szCs w:val="24"/>
        </w:rPr>
        <w:t>Better leadership.  We need leaders who can tell the story of TCNJ &amp; its direction not only to external but internal readers.  This is not difficult but for some reason our leaders have not committed to telling that story</w:t>
      </w:r>
    </w:p>
    <w:p w:rsidR="00C054B2" w:rsidRPr="001B1122" w:rsidRDefault="00C054B2" w:rsidP="00C054B2">
      <w:pPr>
        <w:pStyle w:val="ListParagraph"/>
        <w:numPr>
          <w:ilvl w:val="1"/>
          <w:numId w:val="15"/>
        </w:numPr>
        <w:spacing w:after="200" w:line="276" w:lineRule="auto"/>
        <w:ind w:left="1800"/>
        <w:rPr>
          <w:rFonts w:ascii="Times New Roman" w:hAnsi="Times New Roman"/>
          <w:szCs w:val="24"/>
          <w:u w:val="single"/>
        </w:rPr>
      </w:pPr>
      <w:r w:rsidRPr="001B1122">
        <w:rPr>
          <w:rFonts w:ascii="Times New Roman" w:hAnsi="Times New Roman"/>
          <w:szCs w:val="24"/>
        </w:rPr>
        <w:t xml:space="preserve">Some suggestions would be to enhance proper delegation and allocation of the tasks in order to stay on top and ahead of the strategic plan. </w:t>
      </w:r>
    </w:p>
    <w:p w:rsidR="00C054B2" w:rsidRPr="004A7834" w:rsidRDefault="00C054B2" w:rsidP="00C054B2">
      <w:pPr>
        <w:pStyle w:val="ListParagraph"/>
        <w:numPr>
          <w:ilvl w:val="1"/>
          <w:numId w:val="15"/>
        </w:numPr>
        <w:spacing w:after="200" w:line="276" w:lineRule="auto"/>
        <w:ind w:left="1800"/>
        <w:rPr>
          <w:rFonts w:ascii="Times New Roman" w:hAnsi="Times New Roman"/>
          <w:szCs w:val="24"/>
          <w:u w:val="single"/>
        </w:rPr>
      </w:pPr>
      <w:r w:rsidRPr="00FC7A20">
        <w:rPr>
          <w:rFonts w:ascii="Times New Roman" w:hAnsi="Times New Roman"/>
          <w:szCs w:val="24"/>
        </w:rPr>
        <w:t>Need champions for each track. Also, deliverables need to be clearly defined and individuals must be given authority to truly evaluate (and report different truths). Concerned that the divisions of labor for completing is ambitions plan will unravel over time (need to incentives to participants - broad-based).  Also, live professional managers for each track.</w:t>
      </w:r>
    </w:p>
    <w:p w:rsidR="00C054B2" w:rsidRPr="00FC51DD" w:rsidRDefault="00C054B2" w:rsidP="00C054B2">
      <w:pPr>
        <w:pStyle w:val="ListParagraph"/>
        <w:numPr>
          <w:ilvl w:val="1"/>
          <w:numId w:val="15"/>
        </w:numPr>
        <w:spacing w:after="200" w:line="276" w:lineRule="auto"/>
        <w:ind w:left="1800"/>
        <w:rPr>
          <w:rFonts w:ascii="Times New Roman" w:hAnsi="Times New Roman"/>
          <w:szCs w:val="24"/>
          <w:u w:val="single"/>
        </w:rPr>
      </w:pPr>
      <w:r w:rsidRPr="00FC7A20">
        <w:rPr>
          <w:rFonts w:ascii="Times New Roman" w:hAnsi="Times New Roman"/>
          <w:szCs w:val="24"/>
        </w:rPr>
        <w:t>We need new executive leadership at the college.</w:t>
      </w:r>
    </w:p>
    <w:p w:rsidR="00C054B2" w:rsidRPr="00BA0D5C" w:rsidRDefault="00C054B2" w:rsidP="00C054B2">
      <w:pPr>
        <w:pStyle w:val="ListParagraph"/>
        <w:numPr>
          <w:ilvl w:val="1"/>
          <w:numId w:val="15"/>
        </w:numPr>
        <w:spacing w:after="200" w:line="276" w:lineRule="auto"/>
        <w:ind w:left="1800"/>
        <w:rPr>
          <w:rFonts w:ascii="Times New Roman" w:hAnsi="Times New Roman"/>
          <w:szCs w:val="24"/>
          <w:u w:val="single"/>
        </w:rPr>
      </w:pPr>
      <w:r w:rsidRPr="00FC7A20">
        <w:rPr>
          <w:rFonts w:ascii="Times New Roman" w:hAnsi="Times New Roman"/>
          <w:szCs w:val="24"/>
        </w:rPr>
        <w:t>The highest levels of leadership at the college need to keep endorsi</w:t>
      </w:r>
      <w:r>
        <w:rPr>
          <w:rFonts w:ascii="Times New Roman" w:hAnsi="Times New Roman"/>
          <w:szCs w:val="24"/>
        </w:rPr>
        <w:t>ng and supporting the effort</w:t>
      </w:r>
    </w:p>
    <w:p w:rsidR="00C054B2" w:rsidRPr="00752C6E" w:rsidRDefault="00C054B2" w:rsidP="00C054B2">
      <w:pPr>
        <w:pStyle w:val="ListParagraph"/>
        <w:numPr>
          <w:ilvl w:val="1"/>
          <w:numId w:val="15"/>
        </w:numPr>
        <w:spacing w:after="200" w:line="276" w:lineRule="auto"/>
        <w:ind w:left="1800"/>
        <w:rPr>
          <w:rFonts w:ascii="Times New Roman" w:hAnsi="Times New Roman"/>
          <w:szCs w:val="24"/>
          <w:u w:val="single"/>
        </w:rPr>
      </w:pPr>
      <w:r w:rsidRPr="00BA0D5C">
        <w:rPr>
          <w:rFonts w:ascii="Times New Roman" w:hAnsi="Times New Roman"/>
          <w:szCs w:val="24"/>
        </w:rPr>
        <w:t xml:space="preserve">Someone needs to be in charge of each strand of implementation. If no specific individual is in charge, implementation will flounder. </w:t>
      </w:r>
    </w:p>
    <w:p w:rsidR="00C054B2" w:rsidRPr="00F43116" w:rsidRDefault="00C054B2" w:rsidP="00C054B2">
      <w:pPr>
        <w:pStyle w:val="ListParagraph"/>
        <w:numPr>
          <w:ilvl w:val="1"/>
          <w:numId w:val="15"/>
        </w:numPr>
        <w:spacing w:after="200" w:line="276" w:lineRule="auto"/>
        <w:ind w:left="1800"/>
        <w:rPr>
          <w:rFonts w:ascii="Times New Roman" w:hAnsi="Times New Roman"/>
          <w:szCs w:val="24"/>
          <w:u w:val="single"/>
        </w:rPr>
      </w:pPr>
      <w:r w:rsidRPr="00752C6E">
        <w:rPr>
          <w:rFonts w:ascii="Times New Roman" w:hAnsi="Times New Roman"/>
          <w:szCs w:val="24"/>
        </w:rPr>
        <w:t>I would suggest to first plan which executives are in charge of executing specific initiatives, and then to go forward.</w:t>
      </w:r>
    </w:p>
    <w:p w:rsidR="00C054B2" w:rsidRPr="00FC51DD" w:rsidRDefault="00C054B2" w:rsidP="00C054B2">
      <w:pPr>
        <w:pStyle w:val="ListParagraph"/>
        <w:numPr>
          <w:ilvl w:val="0"/>
          <w:numId w:val="13"/>
        </w:numPr>
        <w:spacing w:after="200" w:line="276" w:lineRule="auto"/>
        <w:ind w:left="1080"/>
        <w:rPr>
          <w:rFonts w:ascii="Times New Roman" w:hAnsi="Times New Roman"/>
          <w:szCs w:val="24"/>
          <w:u w:val="single"/>
        </w:rPr>
      </w:pPr>
      <w:r>
        <w:rPr>
          <w:rFonts w:ascii="Times New Roman" w:hAnsi="Times New Roman"/>
          <w:szCs w:val="24"/>
          <w:u w:val="single"/>
        </w:rPr>
        <w:t>Ownership and Engagement</w:t>
      </w:r>
      <w:r w:rsidRPr="00FC51DD">
        <w:rPr>
          <w:rFonts w:ascii="Times New Roman" w:hAnsi="Times New Roman"/>
          <w:szCs w:val="24"/>
          <w:u w:val="single"/>
        </w:rPr>
        <w:t xml:space="preserve"> </w:t>
      </w:r>
      <w:r>
        <w:rPr>
          <w:rFonts w:ascii="Times New Roman" w:hAnsi="Times New Roman"/>
          <w:szCs w:val="24"/>
        </w:rPr>
        <w:t xml:space="preserve">– A significant number of respondents indicated a strong desire to see the continued engagement of the campus community (and students in particular) throughout the strategic plan implementation process.    </w:t>
      </w:r>
    </w:p>
    <w:p w:rsidR="00C054B2" w:rsidRPr="00FC7A20" w:rsidRDefault="00C054B2" w:rsidP="00C054B2">
      <w:pPr>
        <w:pStyle w:val="ListParagraph"/>
        <w:numPr>
          <w:ilvl w:val="1"/>
          <w:numId w:val="13"/>
        </w:numPr>
        <w:spacing w:after="200" w:line="276" w:lineRule="auto"/>
        <w:ind w:left="1800"/>
        <w:rPr>
          <w:rFonts w:ascii="Times New Roman" w:hAnsi="Times New Roman"/>
          <w:szCs w:val="24"/>
        </w:rPr>
      </w:pPr>
      <w:r w:rsidRPr="00FC7A20">
        <w:rPr>
          <w:rFonts w:ascii="Times New Roman" w:hAnsi="Times New Roman"/>
          <w:szCs w:val="24"/>
        </w:rPr>
        <w:t>Involve maximum number of people; time to reflect to provide useful commentary for consideration , otherwise feels like direction already set; recognize people need ownership; cultural change will need to be carefully managed to get and sustain buy-in and perhaps re</w:t>
      </w:r>
      <w:r>
        <w:rPr>
          <w:rFonts w:ascii="Times New Roman" w:hAnsi="Times New Roman"/>
          <w:szCs w:val="24"/>
        </w:rPr>
        <w:t>ward system intrinsic/extrinsic.</w:t>
      </w:r>
    </w:p>
    <w:p w:rsidR="00C054B2" w:rsidRDefault="00C054B2" w:rsidP="00C054B2">
      <w:pPr>
        <w:pStyle w:val="ListParagraph"/>
        <w:numPr>
          <w:ilvl w:val="1"/>
          <w:numId w:val="13"/>
        </w:numPr>
        <w:spacing w:after="200" w:line="276" w:lineRule="auto"/>
        <w:ind w:left="1800"/>
        <w:rPr>
          <w:rFonts w:ascii="Times New Roman" w:hAnsi="Times New Roman"/>
          <w:szCs w:val="24"/>
        </w:rPr>
      </w:pPr>
      <w:r>
        <w:rPr>
          <w:rFonts w:ascii="Times New Roman" w:hAnsi="Times New Roman"/>
          <w:szCs w:val="24"/>
        </w:rPr>
        <w:t>P</w:t>
      </w:r>
      <w:r w:rsidRPr="00FC7A20">
        <w:rPr>
          <w:rFonts w:ascii="Times New Roman" w:hAnsi="Times New Roman"/>
          <w:szCs w:val="24"/>
        </w:rPr>
        <w:t>eople need ownership; staff moral improvements</w:t>
      </w:r>
    </w:p>
    <w:p w:rsidR="00C054B2" w:rsidRPr="00A65F3A" w:rsidRDefault="00C054B2" w:rsidP="00C054B2">
      <w:pPr>
        <w:pStyle w:val="ListParagraph"/>
        <w:numPr>
          <w:ilvl w:val="1"/>
          <w:numId w:val="13"/>
        </w:numPr>
        <w:spacing w:after="200" w:line="276" w:lineRule="auto"/>
        <w:ind w:left="1800"/>
        <w:rPr>
          <w:rFonts w:ascii="Times New Roman" w:hAnsi="Times New Roman"/>
          <w:szCs w:val="24"/>
        </w:rPr>
      </w:pPr>
      <w:r w:rsidRPr="00A65F3A">
        <w:rPr>
          <w:rFonts w:ascii="Times New Roman" w:hAnsi="Times New Roman"/>
          <w:szCs w:val="24"/>
        </w:rPr>
        <w:t>Hear from those in the trenches, please!</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8018E2">
        <w:rPr>
          <w:rFonts w:ascii="Times New Roman" w:hAnsi="Times New Roman"/>
          <w:szCs w:val="24"/>
        </w:rPr>
        <w:t>Student feedback is crucial. More meetings and feedback to make sure this is also what we feel we need.</w:t>
      </w:r>
    </w:p>
    <w:p w:rsidR="00C054B2" w:rsidRPr="00A04296" w:rsidRDefault="00C054B2" w:rsidP="00C054B2">
      <w:pPr>
        <w:pStyle w:val="ListParagraph"/>
        <w:numPr>
          <w:ilvl w:val="1"/>
          <w:numId w:val="13"/>
        </w:numPr>
        <w:spacing w:after="200" w:line="276" w:lineRule="auto"/>
        <w:ind w:left="1800"/>
        <w:rPr>
          <w:rFonts w:ascii="Times New Roman" w:hAnsi="Times New Roman"/>
          <w:szCs w:val="24"/>
        </w:rPr>
      </w:pPr>
      <w:r w:rsidRPr="00A04296">
        <w:rPr>
          <w:rFonts w:ascii="Times New Roman" w:hAnsi="Times New Roman"/>
          <w:szCs w:val="24"/>
        </w:rPr>
        <w:lastRenderedPageBreak/>
        <w:t xml:space="preserve">Maintain student feedback, getting accurate student feedback is </w:t>
      </w:r>
      <w:r w:rsidRPr="00A04296">
        <w:rPr>
          <w:rFonts w:ascii="Times New Roman" w:hAnsi="Times New Roman"/>
          <w:szCs w:val="24"/>
          <w:u w:val="single"/>
        </w:rPr>
        <w:t>the most important</w:t>
      </w:r>
      <w:r w:rsidRPr="00A04296">
        <w:rPr>
          <w:rFonts w:ascii="Times New Roman" w:hAnsi="Times New Roman"/>
          <w:szCs w:val="24"/>
        </w:rPr>
        <w:t xml:space="preserve"> for success (focus groups, surveys, specific student group studies).</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1B1122">
        <w:rPr>
          <w:rFonts w:ascii="Times New Roman" w:hAnsi="Times New Roman"/>
          <w:szCs w:val="24"/>
        </w:rPr>
        <w:t>Keep the campus community involved throughout the entire process.</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BA0D5C">
        <w:rPr>
          <w:rFonts w:ascii="Times New Roman" w:hAnsi="Times New Roman"/>
          <w:szCs w:val="24"/>
        </w:rPr>
        <w:t>Much student feedback is needed along the way. Not solely in the initial phases.</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FC7A20">
        <w:rPr>
          <w:rFonts w:ascii="Times New Roman" w:hAnsi="Times New Roman"/>
          <w:szCs w:val="24"/>
        </w:rPr>
        <w:t>Transparency, continued involvement of faculty and students, not just deans and cabinet. Regularly tell us what is being proposed – not springing a final decision on us – viz;, the policy on policies or “printergate”</w:t>
      </w:r>
    </w:p>
    <w:p w:rsidR="00C054B2" w:rsidRPr="00FC7A20" w:rsidRDefault="00C054B2" w:rsidP="00C054B2">
      <w:pPr>
        <w:pStyle w:val="ListParagraph"/>
        <w:numPr>
          <w:ilvl w:val="0"/>
          <w:numId w:val="13"/>
        </w:numPr>
        <w:spacing w:after="200" w:line="276" w:lineRule="auto"/>
        <w:ind w:left="1080"/>
        <w:rPr>
          <w:rFonts w:ascii="Times New Roman" w:hAnsi="Times New Roman"/>
          <w:szCs w:val="24"/>
          <w:u w:val="single"/>
        </w:rPr>
      </w:pPr>
      <w:r>
        <w:rPr>
          <w:rFonts w:ascii="Times New Roman" w:hAnsi="Times New Roman"/>
          <w:szCs w:val="24"/>
          <w:u w:val="single"/>
        </w:rPr>
        <w:t xml:space="preserve">Good </w:t>
      </w:r>
      <w:r w:rsidRPr="00FC7A20">
        <w:rPr>
          <w:rFonts w:ascii="Times New Roman" w:hAnsi="Times New Roman"/>
          <w:szCs w:val="24"/>
          <w:u w:val="single"/>
        </w:rPr>
        <w:t>Communication</w:t>
      </w:r>
      <w:r>
        <w:rPr>
          <w:rFonts w:ascii="Times New Roman" w:hAnsi="Times New Roman"/>
          <w:szCs w:val="24"/>
        </w:rPr>
        <w:t xml:space="preserve"> – Communication also received considerable mention in the feedback.  There appears also to be a concern that the process will proceed without appropriate notification to the constituent groups as to what is happening.  </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FC7A20">
        <w:rPr>
          <w:rFonts w:ascii="Times New Roman" w:hAnsi="Times New Roman"/>
          <w:szCs w:val="24"/>
        </w:rPr>
        <w:t xml:space="preserve">Opportunity for more and informal communication using current social media such as Twitter, blogs, etc. </w:t>
      </w:r>
    </w:p>
    <w:p w:rsidR="00C054B2" w:rsidRDefault="00C054B2" w:rsidP="00C054B2">
      <w:pPr>
        <w:pStyle w:val="ListParagraph"/>
        <w:numPr>
          <w:ilvl w:val="1"/>
          <w:numId w:val="13"/>
        </w:numPr>
        <w:spacing w:after="200" w:line="276" w:lineRule="auto"/>
        <w:ind w:left="1800"/>
        <w:rPr>
          <w:rFonts w:ascii="Times New Roman" w:hAnsi="Times New Roman"/>
          <w:szCs w:val="24"/>
        </w:rPr>
      </w:pPr>
      <w:r>
        <w:rPr>
          <w:rFonts w:ascii="Times New Roman" w:hAnsi="Times New Roman"/>
          <w:szCs w:val="24"/>
        </w:rPr>
        <w:t>K</w:t>
      </w:r>
      <w:r w:rsidRPr="007A4644">
        <w:rPr>
          <w:rFonts w:ascii="Times New Roman" w:hAnsi="Times New Roman"/>
          <w:szCs w:val="24"/>
        </w:rPr>
        <w:t>eep more open communication with staff &amp; faculty &amp; students; collect feedback on plan through more informal communi</w:t>
      </w:r>
      <w:r>
        <w:rPr>
          <w:rFonts w:ascii="Times New Roman" w:hAnsi="Times New Roman"/>
          <w:szCs w:val="24"/>
        </w:rPr>
        <w:t>cation (social media, Twitter, F</w:t>
      </w:r>
      <w:r w:rsidRPr="007A4644">
        <w:rPr>
          <w:rFonts w:ascii="Times New Roman" w:hAnsi="Times New Roman"/>
          <w:szCs w:val="24"/>
        </w:rPr>
        <w:t xml:space="preserve">acebook, </w:t>
      </w:r>
      <w:r>
        <w:rPr>
          <w:rFonts w:ascii="Times New Roman" w:hAnsi="Times New Roman"/>
          <w:szCs w:val="24"/>
        </w:rPr>
        <w:t>etc.</w:t>
      </w:r>
    </w:p>
    <w:p w:rsidR="00C054B2" w:rsidRDefault="00C054B2" w:rsidP="00C054B2">
      <w:pPr>
        <w:pStyle w:val="ListParagraph"/>
        <w:numPr>
          <w:ilvl w:val="1"/>
          <w:numId w:val="13"/>
        </w:numPr>
        <w:spacing w:after="200" w:line="276" w:lineRule="auto"/>
        <w:ind w:left="1800"/>
        <w:rPr>
          <w:rFonts w:ascii="Times New Roman" w:hAnsi="Times New Roman"/>
          <w:szCs w:val="24"/>
        </w:rPr>
      </w:pPr>
      <w:r>
        <w:rPr>
          <w:rFonts w:ascii="Times New Roman" w:hAnsi="Times New Roman"/>
          <w:szCs w:val="24"/>
        </w:rPr>
        <w:t xml:space="preserve">Communication - </w:t>
      </w:r>
      <w:r w:rsidRPr="00EB4997">
        <w:rPr>
          <w:rFonts w:ascii="Times New Roman" w:hAnsi="Times New Roman"/>
          <w:szCs w:val="24"/>
        </w:rPr>
        <w:t>making sure that the stakeholders have a clear route of communication.</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A65F3A">
        <w:rPr>
          <w:rFonts w:ascii="Times New Roman" w:hAnsi="Times New Roman"/>
          <w:szCs w:val="24"/>
        </w:rPr>
        <w:t>Clear frequent communication.</w:t>
      </w:r>
    </w:p>
    <w:p w:rsidR="00C054B2" w:rsidRPr="003B7D8D" w:rsidRDefault="00C054B2" w:rsidP="00C054B2">
      <w:pPr>
        <w:pStyle w:val="ListParagraph"/>
        <w:numPr>
          <w:ilvl w:val="1"/>
          <w:numId w:val="13"/>
        </w:numPr>
        <w:spacing w:after="200" w:line="276" w:lineRule="auto"/>
        <w:ind w:left="1800"/>
        <w:rPr>
          <w:rFonts w:ascii="Times New Roman" w:hAnsi="Times New Roman"/>
          <w:szCs w:val="24"/>
        </w:rPr>
      </w:pPr>
      <w:r w:rsidRPr="004A6CE7">
        <w:rPr>
          <w:rFonts w:ascii="Times New Roman" w:hAnsi="Times New Roman"/>
          <w:szCs w:val="24"/>
        </w:rPr>
        <w:t>Receiving an update on the success of the plan every few months over 3 years.</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A04296">
        <w:rPr>
          <w:rFonts w:ascii="Times New Roman" w:hAnsi="Times New Roman"/>
          <w:szCs w:val="24"/>
        </w:rPr>
        <w:t>Make sure students are aware of these changes. Also make sure we’re informed of all the changes beforehand so this doesn’t come as a shock to the campus.</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A04296">
        <w:rPr>
          <w:rFonts w:ascii="Times New Roman" w:hAnsi="Times New Roman"/>
          <w:szCs w:val="24"/>
        </w:rPr>
        <w:t>Keep students informed – we go here and are more aware of how things can effectively be pursued.</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7573F7">
        <w:rPr>
          <w:rFonts w:ascii="Times New Roman" w:hAnsi="Times New Roman"/>
          <w:szCs w:val="24"/>
        </w:rPr>
        <w:t>Transparency – different ways of communicating with stakeholders instead of just emails.</w:t>
      </w:r>
    </w:p>
    <w:p w:rsidR="00C054B2" w:rsidRDefault="00C054B2" w:rsidP="00C054B2">
      <w:pPr>
        <w:pStyle w:val="ListParagraph"/>
        <w:numPr>
          <w:ilvl w:val="1"/>
          <w:numId w:val="13"/>
        </w:numPr>
        <w:spacing w:after="200" w:line="276" w:lineRule="auto"/>
        <w:ind w:left="1800"/>
        <w:rPr>
          <w:rFonts w:ascii="Times New Roman" w:hAnsi="Times New Roman"/>
          <w:szCs w:val="24"/>
        </w:rPr>
      </w:pPr>
      <w:r w:rsidRPr="00C61524">
        <w:rPr>
          <w:rFonts w:ascii="Times New Roman" w:hAnsi="Times New Roman"/>
          <w:szCs w:val="24"/>
        </w:rPr>
        <w:t>Maintain CPP oversight; transparency; have a mechanism where intermediate steps are reported out – “we are proposing this: not “here’s what we decided”</w:t>
      </w:r>
    </w:p>
    <w:p w:rsidR="00C054B2" w:rsidRPr="007E0AA8" w:rsidRDefault="00C054B2" w:rsidP="00C054B2">
      <w:pPr>
        <w:pStyle w:val="ListParagraph"/>
        <w:numPr>
          <w:ilvl w:val="1"/>
          <w:numId w:val="13"/>
        </w:numPr>
        <w:spacing w:after="200" w:line="276" w:lineRule="auto"/>
        <w:ind w:left="1800"/>
        <w:rPr>
          <w:rFonts w:ascii="Times New Roman" w:hAnsi="Times New Roman"/>
          <w:szCs w:val="24"/>
        </w:rPr>
      </w:pPr>
      <w:r w:rsidRPr="001B1122">
        <w:rPr>
          <w:rFonts w:ascii="Times New Roman" w:hAnsi="Times New Roman"/>
          <w:szCs w:val="24"/>
        </w:rPr>
        <w:t>Allow for everyone at the school to know, or have the opportunity to know about the strategic plan and implementations. Keep it student centered.</w:t>
      </w:r>
    </w:p>
    <w:p w:rsidR="00C054B2" w:rsidRPr="00F43116" w:rsidRDefault="00C054B2" w:rsidP="00C054B2">
      <w:pPr>
        <w:pStyle w:val="ListParagraph"/>
        <w:numPr>
          <w:ilvl w:val="1"/>
          <w:numId w:val="15"/>
        </w:numPr>
        <w:spacing w:after="200" w:line="276" w:lineRule="auto"/>
        <w:ind w:left="1800"/>
        <w:rPr>
          <w:rFonts w:ascii="Times New Roman" w:hAnsi="Times New Roman"/>
          <w:szCs w:val="24"/>
        </w:rPr>
      </w:pPr>
      <w:r w:rsidRPr="00FC7A20">
        <w:rPr>
          <w:rFonts w:ascii="Times New Roman" w:hAnsi="Times New Roman"/>
          <w:szCs w:val="24"/>
        </w:rPr>
        <w:t>Be explicit about how the plan will be implemented, with a focus not on "CPP" and other acronyms as much as on us as TCNJ employees...how can we in our individual positions internalize the plan and maintain its health through the implementation process. What do we need to be doing - focus on us, rather than you in your meeting rooms with closed doors.</w:t>
      </w:r>
    </w:p>
    <w:p w:rsidR="00C054B2" w:rsidRDefault="00C054B2" w:rsidP="00C054B2">
      <w:pPr>
        <w:pStyle w:val="ListParagraph"/>
        <w:numPr>
          <w:ilvl w:val="0"/>
          <w:numId w:val="15"/>
        </w:numPr>
        <w:spacing w:after="200" w:line="276" w:lineRule="auto"/>
        <w:ind w:left="1080"/>
        <w:rPr>
          <w:rFonts w:ascii="Times New Roman" w:hAnsi="Times New Roman"/>
          <w:szCs w:val="24"/>
          <w:u w:val="single"/>
        </w:rPr>
      </w:pPr>
      <w:r w:rsidRPr="00FC7A20">
        <w:rPr>
          <w:rFonts w:ascii="Times New Roman" w:hAnsi="Times New Roman"/>
          <w:szCs w:val="24"/>
          <w:u w:val="single"/>
        </w:rPr>
        <w:t>School Spirit</w:t>
      </w:r>
      <w:r>
        <w:rPr>
          <w:rFonts w:ascii="Times New Roman" w:hAnsi="Times New Roman"/>
          <w:szCs w:val="24"/>
        </w:rPr>
        <w:t xml:space="preserve"> – School spirit was regularly mentioned by respondents – often in the context of broader comments often referring to “involvement” and “communication.”  In terms of specific “school spirit” comments, respondents often mention the need to reach out to alumni and deepen/strengthen their relationship to the institution.</w:t>
      </w:r>
    </w:p>
    <w:p w:rsidR="00C054B2" w:rsidRPr="00FC7A20" w:rsidRDefault="00C054B2" w:rsidP="00C054B2">
      <w:pPr>
        <w:pStyle w:val="ListParagraph"/>
        <w:numPr>
          <w:ilvl w:val="1"/>
          <w:numId w:val="15"/>
        </w:numPr>
        <w:spacing w:after="200" w:line="276" w:lineRule="auto"/>
        <w:ind w:left="1800"/>
        <w:rPr>
          <w:rFonts w:ascii="Times New Roman" w:hAnsi="Times New Roman"/>
          <w:szCs w:val="24"/>
        </w:rPr>
      </w:pPr>
      <w:r>
        <w:rPr>
          <w:rFonts w:ascii="Times New Roman" w:hAnsi="Times New Roman"/>
          <w:szCs w:val="24"/>
        </w:rPr>
        <w:lastRenderedPageBreak/>
        <w:t>P</w:t>
      </w:r>
      <w:r w:rsidRPr="00FC7A20">
        <w:rPr>
          <w:rFonts w:ascii="Times New Roman" w:hAnsi="Times New Roman"/>
          <w:szCs w:val="24"/>
        </w:rPr>
        <w:t>ut more emphasis on school spirit for faculty and staff- people excited about school will be excited about plan</w:t>
      </w:r>
    </w:p>
    <w:p w:rsidR="00C054B2" w:rsidRPr="008018E2" w:rsidRDefault="00C054B2" w:rsidP="00C054B2">
      <w:pPr>
        <w:pStyle w:val="ListParagraph"/>
        <w:numPr>
          <w:ilvl w:val="1"/>
          <w:numId w:val="15"/>
        </w:numPr>
        <w:spacing w:after="200" w:line="276" w:lineRule="auto"/>
        <w:ind w:left="1800"/>
        <w:rPr>
          <w:rFonts w:ascii="Times New Roman" w:hAnsi="Times New Roman"/>
          <w:szCs w:val="24"/>
          <w:u w:val="single"/>
        </w:rPr>
      </w:pPr>
      <w:r w:rsidRPr="00FC7A20">
        <w:rPr>
          <w:rFonts w:ascii="Times New Roman" w:hAnsi="Times New Roman"/>
          <w:szCs w:val="24"/>
        </w:rPr>
        <w:t>Embrace mission and school spirit &amp; wea</w:t>
      </w:r>
      <w:r>
        <w:rPr>
          <w:rFonts w:ascii="Times New Roman" w:hAnsi="Times New Roman"/>
          <w:szCs w:val="24"/>
        </w:rPr>
        <w:t>r down weekly for staff/faculty.</w:t>
      </w:r>
    </w:p>
    <w:p w:rsidR="00C054B2" w:rsidRPr="00A04296" w:rsidRDefault="00C054B2" w:rsidP="00C054B2">
      <w:pPr>
        <w:pStyle w:val="ListParagraph"/>
        <w:numPr>
          <w:ilvl w:val="1"/>
          <w:numId w:val="15"/>
        </w:numPr>
        <w:spacing w:after="200" w:line="276" w:lineRule="auto"/>
        <w:ind w:left="1800"/>
        <w:rPr>
          <w:rFonts w:ascii="Times New Roman" w:hAnsi="Times New Roman"/>
          <w:szCs w:val="24"/>
          <w:u w:val="single"/>
        </w:rPr>
      </w:pPr>
      <w:r w:rsidRPr="008018E2">
        <w:rPr>
          <w:rFonts w:ascii="Times New Roman" w:hAnsi="Times New Roman"/>
          <w:szCs w:val="24"/>
        </w:rPr>
        <w:t>Get alumni excited about it - $ and other help</w:t>
      </w:r>
      <w:r>
        <w:rPr>
          <w:rFonts w:ascii="Times New Roman" w:hAnsi="Times New Roman"/>
          <w:szCs w:val="24"/>
        </w:rPr>
        <w:t>.</w:t>
      </w:r>
    </w:p>
    <w:p w:rsidR="00C054B2" w:rsidRPr="00F43116" w:rsidRDefault="00C054B2" w:rsidP="00C054B2">
      <w:pPr>
        <w:pStyle w:val="ListParagraph"/>
        <w:numPr>
          <w:ilvl w:val="1"/>
          <w:numId w:val="15"/>
        </w:numPr>
        <w:spacing w:after="200" w:line="276" w:lineRule="auto"/>
        <w:ind w:left="1800"/>
        <w:rPr>
          <w:rFonts w:ascii="Times New Roman" w:hAnsi="Times New Roman"/>
          <w:szCs w:val="24"/>
          <w:u w:val="single"/>
        </w:rPr>
      </w:pPr>
      <w:r w:rsidRPr="00A04296">
        <w:rPr>
          <w:rFonts w:ascii="Times New Roman" w:hAnsi="Times New Roman"/>
          <w:szCs w:val="24"/>
        </w:rPr>
        <w:t>For the implementation of some of the issues on the strategic map. I think that if we had more school spirit (and we got this by advertising sports games more, having a sophomore type of welcome week) that our alums would feel more inclined to give more and to also help mentor our students.</w:t>
      </w:r>
    </w:p>
    <w:p w:rsidR="00C054B2" w:rsidRPr="00FC7A20" w:rsidRDefault="00C054B2" w:rsidP="00C054B2">
      <w:pPr>
        <w:pStyle w:val="ListParagraph"/>
        <w:numPr>
          <w:ilvl w:val="0"/>
          <w:numId w:val="15"/>
        </w:numPr>
        <w:spacing w:after="200" w:line="276" w:lineRule="auto"/>
        <w:ind w:left="1080"/>
        <w:rPr>
          <w:rFonts w:ascii="Times New Roman" w:hAnsi="Times New Roman"/>
          <w:szCs w:val="24"/>
          <w:u w:val="single"/>
        </w:rPr>
      </w:pPr>
      <w:r w:rsidRPr="00FC7A20">
        <w:rPr>
          <w:rFonts w:ascii="Times New Roman" w:hAnsi="Times New Roman"/>
          <w:szCs w:val="24"/>
          <w:u w:val="single"/>
        </w:rPr>
        <w:t>Funding</w:t>
      </w:r>
      <w:r>
        <w:rPr>
          <w:rFonts w:ascii="Times New Roman" w:hAnsi="Times New Roman"/>
          <w:szCs w:val="24"/>
          <w:u w:val="single"/>
        </w:rPr>
        <w:t>/Resources</w:t>
      </w:r>
      <w:r>
        <w:rPr>
          <w:rFonts w:ascii="Times New Roman" w:hAnsi="Times New Roman"/>
          <w:szCs w:val="24"/>
        </w:rPr>
        <w:t xml:space="preserve"> – Responses to issues relating to funding/resources were remarkably open, honest, and realistic.  A number of respondents mentioned the need to be realistic about our limitations and about the need to reallocate resources.  There was also a strong understanding of the need to be creative in enhancing revenue long-term to progress in achieving our plans.</w:t>
      </w:r>
    </w:p>
    <w:p w:rsidR="00C054B2" w:rsidRPr="00FC7A20" w:rsidRDefault="00C054B2" w:rsidP="00C054B2">
      <w:pPr>
        <w:pStyle w:val="ListParagraph"/>
        <w:numPr>
          <w:ilvl w:val="1"/>
          <w:numId w:val="15"/>
        </w:numPr>
        <w:spacing w:after="200" w:line="276" w:lineRule="auto"/>
        <w:ind w:left="1800"/>
        <w:rPr>
          <w:rFonts w:ascii="Times New Roman" w:hAnsi="Times New Roman"/>
          <w:szCs w:val="24"/>
        </w:rPr>
      </w:pPr>
      <w:r w:rsidRPr="00FC7A20">
        <w:rPr>
          <w:rFonts w:ascii="Times New Roman" w:hAnsi="Times New Roman"/>
          <w:szCs w:val="24"/>
        </w:rPr>
        <w:t>D</w:t>
      </w:r>
      <w:r>
        <w:rPr>
          <w:rFonts w:ascii="Times New Roman" w:hAnsi="Times New Roman"/>
          <w:szCs w:val="24"/>
        </w:rPr>
        <w:t xml:space="preserve">eal with morale, </w:t>
      </w:r>
      <w:r w:rsidRPr="00FC7A20">
        <w:rPr>
          <w:rFonts w:ascii="Times New Roman" w:hAnsi="Times New Roman"/>
          <w:szCs w:val="24"/>
        </w:rPr>
        <w:t>including financial po</w:t>
      </w:r>
      <w:r>
        <w:rPr>
          <w:rFonts w:ascii="Times New Roman" w:hAnsi="Times New Roman"/>
          <w:szCs w:val="24"/>
        </w:rPr>
        <w:t>sition with the state.</w:t>
      </w:r>
    </w:p>
    <w:p w:rsidR="00C054B2" w:rsidRDefault="00C054B2" w:rsidP="00C054B2">
      <w:pPr>
        <w:pStyle w:val="ListParagraph"/>
        <w:numPr>
          <w:ilvl w:val="1"/>
          <w:numId w:val="15"/>
        </w:numPr>
        <w:spacing w:after="200" w:line="276" w:lineRule="auto"/>
        <w:ind w:left="1800"/>
        <w:rPr>
          <w:rFonts w:ascii="Times New Roman" w:hAnsi="Times New Roman"/>
          <w:szCs w:val="24"/>
        </w:rPr>
      </w:pPr>
      <w:r>
        <w:rPr>
          <w:rFonts w:ascii="Times New Roman" w:hAnsi="Times New Roman"/>
          <w:szCs w:val="24"/>
        </w:rPr>
        <w:t>E</w:t>
      </w:r>
      <w:r w:rsidRPr="00FC7A20">
        <w:rPr>
          <w:rFonts w:ascii="Times New Roman" w:hAnsi="Times New Roman"/>
          <w:szCs w:val="24"/>
        </w:rPr>
        <w:t>xplore -&gt;  identify revenue</w:t>
      </w:r>
      <w:r>
        <w:rPr>
          <w:rFonts w:ascii="Times New Roman" w:hAnsi="Times New Roman"/>
          <w:szCs w:val="24"/>
        </w:rPr>
        <w:t>.</w:t>
      </w:r>
    </w:p>
    <w:p w:rsidR="00C054B2" w:rsidRDefault="00C054B2" w:rsidP="00C054B2">
      <w:pPr>
        <w:pStyle w:val="ListParagraph"/>
        <w:numPr>
          <w:ilvl w:val="1"/>
          <w:numId w:val="15"/>
        </w:numPr>
        <w:spacing w:after="200" w:line="276" w:lineRule="auto"/>
        <w:ind w:left="1800"/>
        <w:rPr>
          <w:rFonts w:ascii="Times New Roman" w:hAnsi="Times New Roman"/>
          <w:szCs w:val="24"/>
        </w:rPr>
      </w:pPr>
      <w:r w:rsidRPr="00FC7A20">
        <w:rPr>
          <w:rFonts w:ascii="Times New Roman" w:hAnsi="Times New Roman"/>
          <w:szCs w:val="24"/>
        </w:rPr>
        <w:t>Explore should be changed to identify and implement via</w:t>
      </w:r>
      <w:r>
        <w:rPr>
          <w:rFonts w:ascii="Times New Roman" w:hAnsi="Times New Roman"/>
          <w:szCs w:val="24"/>
        </w:rPr>
        <w:t>ble revenue enhancement options.</w:t>
      </w:r>
    </w:p>
    <w:p w:rsidR="00C054B2" w:rsidRPr="00F03042" w:rsidRDefault="00C054B2" w:rsidP="00C054B2">
      <w:pPr>
        <w:pStyle w:val="ListParagraph"/>
        <w:numPr>
          <w:ilvl w:val="1"/>
          <w:numId w:val="15"/>
        </w:numPr>
        <w:spacing w:after="200" w:line="276" w:lineRule="auto"/>
        <w:ind w:left="1800"/>
        <w:rPr>
          <w:rFonts w:ascii="Times New Roman" w:hAnsi="Times New Roman"/>
          <w:szCs w:val="24"/>
        </w:rPr>
      </w:pPr>
      <w:r>
        <w:rPr>
          <w:rFonts w:ascii="Times New Roman" w:hAnsi="Times New Roman"/>
          <w:szCs w:val="24"/>
        </w:rPr>
        <w:t>D</w:t>
      </w:r>
      <w:r w:rsidRPr="00F03042">
        <w:rPr>
          <w:rFonts w:ascii="Times New Roman" w:hAnsi="Times New Roman"/>
          <w:szCs w:val="24"/>
        </w:rPr>
        <w:t xml:space="preserve">evelop a healthy awareness of our limitations; </w:t>
      </w:r>
      <w:r>
        <w:rPr>
          <w:rFonts w:ascii="Times New Roman" w:hAnsi="Times New Roman"/>
          <w:szCs w:val="24"/>
        </w:rPr>
        <w:t>i</w:t>
      </w:r>
      <w:r w:rsidRPr="00F03042">
        <w:rPr>
          <w:rFonts w:ascii="Times New Roman" w:hAnsi="Times New Roman"/>
          <w:szCs w:val="24"/>
        </w:rPr>
        <w:t>dentify what if anything goes away in pursuit of this new plan</w:t>
      </w:r>
      <w:r>
        <w:rPr>
          <w:rFonts w:ascii="Times New Roman" w:hAnsi="Times New Roman"/>
          <w:szCs w:val="24"/>
        </w:rPr>
        <w:t>.</w:t>
      </w:r>
    </w:p>
    <w:p w:rsidR="00C054B2" w:rsidRDefault="00C054B2" w:rsidP="00C054B2">
      <w:pPr>
        <w:pStyle w:val="ListParagraph"/>
        <w:numPr>
          <w:ilvl w:val="1"/>
          <w:numId w:val="15"/>
        </w:numPr>
        <w:spacing w:after="200" w:line="276" w:lineRule="auto"/>
        <w:ind w:left="1800"/>
        <w:rPr>
          <w:rFonts w:ascii="Times New Roman" w:hAnsi="Times New Roman"/>
          <w:szCs w:val="24"/>
        </w:rPr>
      </w:pPr>
      <w:r>
        <w:rPr>
          <w:rFonts w:ascii="Times New Roman" w:hAnsi="Times New Roman"/>
          <w:szCs w:val="24"/>
        </w:rPr>
        <w:t>D</w:t>
      </w:r>
      <w:r w:rsidRPr="00FC7A20">
        <w:rPr>
          <w:rFonts w:ascii="Times New Roman" w:hAnsi="Times New Roman"/>
          <w:szCs w:val="24"/>
        </w:rPr>
        <w:t>evelop awareness of our limitations; truly make tough de</w:t>
      </w:r>
      <w:r>
        <w:rPr>
          <w:rFonts w:ascii="Times New Roman" w:hAnsi="Times New Roman"/>
          <w:szCs w:val="24"/>
        </w:rPr>
        <w:t>cisions on what needs to go away.</w:t>
      </w:r>
    </w:p>
    <w:p w:rsidR="00C054B2" w:rsidRPr="00A04296" w:rsidRDefault="00C054B2" w:rsidP="00C054B2">
      <w:pPr>
        <w:pStyle w:val="ListParagraph"/>
        <w:numPr>
          <w:ilvl w:val="1"/>
          <w:numId w:val="15"/>
        </w:numPr>
        <w:spacing w:after="200" w:line="276" w:lineRule="auto"/>
        <w:ind w:left="1800"/>
        <w:rPr>
          <w:rFonts w:ascii="Times New Roman" w:hAnsi="Times New Roman"/>
          <w:szCs w:val="24"/>
        </w:rPr>
      </w:pPr>
      <w:r w:rsidRPr="00A04296">
        <w:rPr>
          <w:rFonts w:ascii="Times New Roman" w:hAnsi="Times New Roman"/>
          <w:szCs w:val="24"/>
        </w:rPr>
        <w:t>On finance B Budget-Planning Council years ago, we discussed the future possibility of a law school – it brings in a lot of money and helps reputation. Has this been discussed? It is a MAJOR plan, requires $ and space, but in the future it could be a big boom to the school.</w:t>
      </w:r>
    </w:p>
    <w:p w:rsidR="00C054B2" w:rsidRDefault="00C054B2" w:rsidP="00C054B2">
      <w:pPr>
        <w:pStyle w:val="ListParagraph"/>
        <w:numPr>
          <w:ilvl w:val="1"/>
          <w:numId w:val="15"/>
        </w:numPr>
        <w:spacing w:after="200" w:line="276" w:lineRule="auto"/>
        <w:ind w:left="1800"/>
        <w:rPr>
          <w:rFonts w:ascii="Times New Roman" w:hAnsi="Times New Roman"/>
          <w:szCs w:val="24"/>
        </w:rPr>
      </w:pPr>
      <w:r>
        <w:rPr>
          <w:rFonts w:ascii="Times New Roman" w:hAnsi="Times New Roman"/>
          <w:szCs w:val="24"/>
        </w:rPr>
        <w:t>A</w:t>
      </w:r>
      <w:r w:rsidRPr="00FC7A20">
        <w:rPr>
          <w:rFonts w:ascii="Times New Roman" w:hAnsi="Times New Roman"/>
          <w:szCs w:val="24"/>
        </w:rPr>
        <w:t>cceptance of limitations and commitment to supporting initiatives with both financial and human resources.</w:t>
      </w:r>
    </w:p>
    <w:p w:rsidR="00C054B2" w:rsidRPr="000858B4" w:rsidRDefault="00C054B2" w:rsidP="00C054B2">
      <w:pPr>
        <w:pStyle w:val="ListParagraph"/>
        <w:numPr>
          <w:ilvl w:val="1"/>
          <w:numId w:val="15"/>
        </w:numPr>
        <w:spacing w:after="200" w:line="276" w:lineRule="auto"/>
        <w:ind w:left="1800"/>
        <w:rPr>
          <w:rFonts w:ascii="Times New Roman" w:hAnsi="Times New Roman"/>
          <w:szCs w:val="24"/>
        </w:rPr>
      </w:pPr>
      <w:r w:rsidRPr="00FC7A20">
        <w:rPr>
          <w:rFonts w:ascii="Times New Roman" w:hAnsi="Times New Roman"/>
          <w:szCs w:val="24"/>
        </w:rPr>
        <w:t>Be less concerned with branding and images of an "institutional identity" and actually put real resources into achieving high quality teaching (and all that this entails). That is the only way students will achieve meaningful outcomes.</w:t>
      </w:r>
    </w:p>
    <w:p w:rsidR="00C054B2" w:rsidRPr="00DB207D" w:rsidRDefault="00C054B2" w:rsidP="00C054B2">
      <w:pPr>
        <w:pStyle w:val="ListParagraph"/>
        <w:numPr>
          <w:ilvl w:val="1"/>
          <w:numId w:val="15"/>
        </w:numPr>
        <w:spacing w:after="200" w:line="276" w:lineRule="auto"/>
        <w:ind w:left="1800"/>
        <w:rPr>
          <w:rFonts w:ascii="Times New Roman" w:hAnsi="Times New Roman"/>
          <w:szCs w:val="24"/>
        </w:rPr>
      </w:pPr>
      <w:r w:rsidRPr="00FC7A20">
        <w:rPr>
          <w:rFonts w:ascii="Times New Roman" w:hAnsi="Times New Roman"/>
          <w:szCs w:val="24"/>
        </w:rPr>
        <w:t>I think fundraising has to be the No. 1 priority. Faculty have to be chasing grants, fellowships, and donors have to be identified.</w:t>
      </w:r>
    </w:p>
    <w:p w:rsidR="00C054B2" w:rsidRDefault="00C054B2" w:rsidP="00C054B2">
      <w:pPr>
        <w:pStyle w:val="ListParagraph"/>
        <w:numPr>
          <w:ilvl w:val="1"/>
          <w:numId w:val="15"/>
        </w:numPr>
        <w:spacing w:after="200" w:line="276" w:lineRule="auto"/>
        <w:ind w:left="1800"/>
        <w:rPr>
          <w:rFonts w:ascii="Times New Roman" w:hAnsi="Times New Roman"/>
          <w:szCs w:val="24"/>
        </w:rPr>
      </w:pPr>
      <w:r w:rsidRPr="00DB207D">
        <w:rPr>
          <w:rFonts w:ascii="Times New Roman" w:hAnsi="Times New Roman"/>
          <w:szCs w:val="24"/>
        </w:rPr>
        <w:t>We need to do cost-benefit analyses and learn what programs/areas provide the greatest benefits or negative impacts to the college and capitalize on that information.</w:t>
      </w:r>
    </w:p>
    <w:p w:rsidR="00C054B2" w:rsidRDefault="00C054B2" w:rsidP="00C054B2">
      <w:pPr>
        <w:pStyle w:val="ListParagraph"/>
        <w:numPr>
          <w:ilvl w:val="1"/>
          <w:numId w:val="15"/>
        </w:numPr>
        <w:spacing w:after="200" w:line="276" w:lineRule="auto"/>
        <w:ind w:left="1800"/>
        <w:rPr>
          <w:rFonts w:ascii="Times New Roman" w:hAnsi="Times New Roman"/>
          <w:szCs w:val="24"/>
        </w:rPr>
      </w:pPr>
      <w:r w:rsidRPr="00D52F7A">
        <w:rPr>
          <w:rFonts w:ascii="Times New Roman" w:hAnsi="Times New Roman"/>
          <w:szCs w:val="24"/>
        </w:rPr>
        <w:t xml:space="preserve">Realistic goals based on evidence, resources. </w:t>
      </w:r>
      <w:r>
        <w:rPr>
          <w:rFonts w:ascii="Times New Roman" w:hAnsi="Times New Roman"/>
          <w:szCs w:val="24"/>
        </w:rPr>
        <w:t xml:space="preserve"> </w:t>
      </w:r>
      <w:r w:rsidRPr="00D52F7A">
        <w:rPr>
          <w:rFonts w:ascii="Times New Roman" w:hAnsi="Times New Roman"/>
          <w:szCs w:val="24"/>
        </w:rPr>
        <w:t>Know limits of an institutions size. Not lose sight of what it m</w:t>
      </w:r>
      <w:r>
        <w:rPr>
          <w:rFonts w:ascii="Times New Roman" w:hAnsi="Times New Roman"/>
          <w:szCs w:val="24"/>
        </w:rPr>
        <w:t>eans to be a public institution.</w:t>
      </w:r>
    </w:p>
    <w:p w:rsidR="00C054B2" w:rsidRPr="000C6647" w:rsidRDefault="00C054B2" w:rsidP="00C054B2">
      <w:pPr>
        <w:pStyle w:val="ListParagraph"/>
        <w:numPr>
          <w:ilvl w:val="1"/>
          <w:numId w:val="15"/>
        </w:numPr>
        <w:spacing w:after="200" w:line="276" w:lineRule="auto"/>
        <w:ind w:left="1800"/>
        <w:rPr>
          <w:rFonts w:ascii="Times New Roman" w:hAnsi="Times New Roman"/>
          <w:szCs w:val="24"/>
        </w:rPr>
      </w:pPr>
      <w:r w:rsidRPr="00D52F7A">
        <w:rPr>
          <w:rFonts w:ascii="Times New Roman" w:hAnsi="Times New Roman"/>
          <w:szCs w:val="24"/>
        </w:rPr>
        <w:t xml:space="preserve">Really focusing on finding and implementing creative and new ways to gain revenue so that our other objectives can be reached. This entire plan needs to </w:t>
      </w:r>
      <w:r w:rsidRPr="00D52F7A">
        <w:rPr>
          <w:rFonts w:ascii="Times New Roman" w:hAnsi="Times New Roman"/>
          <w:szCs w:val="24"/>
        </w:rPr>
        <w:lastRenderedPageBreak/>
        <w:t xml:space="preserve">be </w:t>
      </w:r>
      <w:r w:rsidRPr="000C6647">
        <w:rPr>
          <w:rFonts w:ascii="Times New Roman" w:hAnsi="Times New Roman"/>
          <w:szCs w:val="24"/>
        </w:rPr>
        <w:t>communicated well to all of the college campus so that the changes can be received and understood.</w:t>
      </w:r>
    </w:p>
    <w:p w:rsidR="00C054B2" w:rsidRDefault="00C054B2" w:rsidP="00C054B2">
      <w:pPr>
        <w:pStyle w:val="ListParagraph"/>
        <w:numPr>
          <w:ilvl w:val="1"/>
          <w:numId w:val="15"/>
        </w:numPr>
        <w:spacing w:after="200" w:line="276" w:lineRule="auto"/>
        <w:ind w:left="1800"/>
        <w:rPr>
          <w:rFonts w:ascii="Times New Roman" w:hAnsi="Times New Roman"/>
          <w:szCs w:val="24"/>
        </w:rPr>
      </w:pPr>
      <w:r w:rsidRPr="000C6647">
        <w:rPr>
          <w:rFonts w:ascii="Times New Roman" w:hAnsi="Times New Roman"/>
          <w:szCs w:val="24"/>
        </w:rPr>
        <w:t>Reallocation of resources.</w:t>
      </w:r>
    </w:p>
    <w:p w:rsidR="00C054B2" w:rsidRDefault="00C054B2" w:rsidP="00C054B2">
      <w:pPr>
        <w:pStyle w:val="ListParagraph"/>
        <w:numPr>
          <w:ilvl w:val="1"/>
          <w:numId w:val="15"/>
        </w:numPr>
        <w:spacing w:after="200" w:line="276" w:lineRule="auto"/>
        <w:ind w:left="1800"/>
        <w:rPr>
          <w:rFonts w:ascii="Times New Roman" w:hAnsi="Times New Roman"/>
          <w:szCs w:val="24"/>
        </w:rPr>
      </w:pPr>
      <w:r w:rsidRPr="00752C6E">
        <w:rPr>
          <w:rFonts w:ascii="Times New Roman" w:hAnsi="Times New Roman"/>
          <w:szCs w:val="24"/>
        </w:rPr>
        <w:t>Transparency in the financial allocations and progress of the implementation.</w:t>
      </w:r>
    </w:p>
    <w:p w:rsidR="00C054B2" w:rsidRPr="000C6647" w:rsidRDefault="00C054B2" w:rsidP="00C054B2">
      <w:pPr>
        <w:pStyle w:val="ListParagraph"/>
        <w:numPr>
          <w:ilvl w:val="0"/>
          <w:numId w:val="15"/>
        </w:numPr>
        <w:spacing w:after="200" w:line="276" w:lineRule="auto"/>
        <w:ind w:left="1080"/>
        <w:rPr>
          <w:rFonts w:ascii="Times New Roman" w:hAnsi="Times New Roman"/>
          <w:szCs w:val="24"/>
          <w:u w:val="single"/>
        </w:rPr>
      </w:pPr>
      <w:r w:rsidRPr="000C6647">
        <w:rPr>
          <w:rFonts w:ascii="Times New Roman" w:hAnsi="Times New Roman"/>
          <w:szCs w:val="24"/>
          <w:u w:val="single"/>
        </w:rPr>
        <w:t>Accountability/Assessment</w:t>
      </w:r>
      <w:r>
        <w:rPr>
          <w:rFonts w:ascii="Times New Roman" w:hAnsi="Times New Roman"/>
          <w:szCs w:val="24"/>
        </w:rPr>
        <w:t xml:space="preserve"> – A number of respondents focused strongly on monitoring/assessing progress toward the achievement of the plan’s goals and ensuring accountability for outcomes.  </w:t>
      </w:r>
    </w:p>
    <w:p w:rsidR="00C054B2" w:rsidRPr="000C6647" w:rsidRDefault="00C054B2" w:rsidP="00C054B2">
      <w:pPr>
        <w:pStyle w:val="ListParagraph"/>
        <w:numPr>
          <w:ilvl w:val="1"/>
          <w:numId w:val="15"/>
        </w:numPr>
        <w:spacing w:after="200" w:line="276" w:lineRule="auto"/>
        <w:ind w:left="1800"/>
        <w:rPr>
          <w:rFonts w:ascii="Times New Roman" w:hAnsi="Times New Roman"/>
          <w:szCs w:val="24"/>
        </w:rPr>
      </w:pPr>
      <w:r>
        <w:rPr>
          <w:rFonts w:ascii="Times New Roman" w:hAnsi="Times New Roman"/>
          <w:szCs w:val="24"/>
        </w:rPr>
        <w:t>G</w:t>
      </w:r>
      <w:r w:rsidRPr="000C6647">
        <w:rPr>
          <w:rFonts w:ascii="Times New Roman" w:hAnsi="Times New Roman"/>
          <w:szCs w:val="24"/>
        </w:rPr>
        <w:t>ood assessment tools; good assessment data evaluation</w:t>
      </w:r>
      <w:r>
        <w:rPr>
          <w:rFonts w:ascii="Times New Roman" w:hAnsi="Times New Roman"/>
          <w:szCs w:val="24"/>
        </w:rPr>
        <w:t>.</w:t>
      </w:r>
    </w:p>
    <w:p w:rsidR="00C054B2" w:rsidRPr="000C6647" w:rsidRDefault="00C054B2" w:rsidP="00C054B2">
      <w:pPr>
        <w:pStyle w:val="ListParagraph"/>
        <w:numPr>
          <w:ilvl w:val="1"/>
          <w:numId w:val="15"/>
        </w:numPr>
        <w:spacing w:after="200" w:line="276" w:lineRule="auto"/>
        <w:ind w:left="1800"/>
        <w:rPr>
          <w:rFonts w:ascii="Times New Roman" w:hAnsi="Times New Roman"/>
          <w:szCs w:val="24"/>
        </w:rPr>
      </w:pPr>
      <w:r w:rsidRPr="000C6647">
        <w:rPr>
          <w:rFonts w:ascii="Times New Roman" w:hAnsi="Times New Roman"/>
          <w:szCs w:val="24"/>
        </w:rPr>
        <w:t>Take small steps and do an on-going, systematic assessment of progress made and adjust the plan accordingly. Keep in mind that the only way to eat an elephant is one bite at a time.</w:t>
      </w:r>
    </w:p>
    <w:p w:rsidR="00C054B2" w:rsidRPr="000C6647" w:rsidRDefault="00C054B2" w:rsidP="00C054B2">
      <w:pPr>
        <w:pStyle w:val="ListParagraph"/>
        <w:numPr>
          <w:ilvl w:val="1"/>
          <w:numId w:val="15"/>
        </w:numPr>
        <w:spacing w:after="200" w:line="276" w:lineRule="auto"/>
        <w:ind w:left="1800"/>
        <w:rPr>
          <w:rFonts w:ascii="Times New Roman" w:hAnsi="Times New Roman"/>
          <w:szCs w:val="24"/>
        </w:rPr>
      </w:pPr>
      <w:r w:rsidRPr="000C6647">
        <w:rPr>
          <w:rFonts w:ascii="Times New Roman" w:hAnsi="Times New Roman"/>
          <w:szCs w:val="24"/>
        </w:rPr>
        <w:t>When reporting to the campus community on progress in the planning process, show how actions taken address those specific opinions/concerns raised by the focus group participants.</w:t>
      </w:r>
    </w:p>
    <w:p w:rsidR="00C054B2" w:rsidRPr="004A6CE7" w:rsidRDefault="00C054B2" w:rsidP="00C054B2">
      <w:pPr>
        <w:pStyle w:val="ListParagraph"/>
        <w:numPr>
          <w:ilvl w:val="0"/>
          <w:numId w:val="19"/>
        </w:numPr>
        <w:spacing w:line="276" w:lineRule="auto"/>
        <w:ind w:left="1800"/>
        <w:rPr>
          <w:rFonts w:ascii="Garamond" w:hAnsi="Garamond"/>
          <w:szCs w:val="24"/>
        </w:rPr>
      </w:pPr>
      <w:r w:rsidRPr="004A6CE7">
        <w:rPr>
          <w:rFonts w:ascii="Times New Roman" w:hAnsi="Times New Roman"/>
          <w:szCs w:val="24"/>
        </w:rPr>
        <w:t>Level of accountability and how people are held accountable.</w:t>
      </w:r>
    </w:p>
    <w:p w:rsidR="00C054B2" w:rsidRPr="004A6CE7" w:rsidRDefault="00C054B2" w:rsidP="00C054B2">
      <w:pPr>
        <w:pStyle w:val="ListParagraph"/>
        <w:numPr>
          <w:ilvl w:val="0"/>
          <w:numId w:val="19"/>
        </w:numPr>
        <w:spacing w:line="276" w:lineRule="auto"/>
        <w:ind w:left="1800"/>
        <w:rPr>
          <w:rFonts w:ascii="Garamond" w:hAnsi="Garamond"/>
          <w:szCs w:val="24"/>
        </w:rPr>
      </w:pPr>
      <w:r w:rsidRPr="004A6CE7">
        <w:rPr>
          <w:rFonts w:ascii="Times New Roman" w:hAnsi="Times New Roman"/>
          <w:szCs w:val="24"/>
        </w:rPr>
        <w:t xml:space="preserve">Frequent checks and address student and faculty that it is their combined responsibility to make sure that the goals are met and that the plan is executed adequately. </w:t>
      </w:r>
    </w:p>
    <w:p w:rsidR="00C054B2" w:rsidRPr="00F43116" w:rsidRDefault="00C054B2" w:rsidP="00C054B2">
      <w:pPr>
        <w:pStyle w:val="ListParagraph"/>
        <w:numPr>
          <w:ilvl w:val="1"/>
          <w:numId w:val="13"/>
        </w:numPr>
        <w:spacing w:line="276" w:lineRule="auto"/>
        <w:ind w:left="1800"/>
        <w:rPr>
          <w:rFonts w:ascii="Times New Roman" w:hAnsi="Times New Roman"/>
          <w:szCs w:val="24"/>
        </w:rPr>
      </w:pPr>
      <w:r w:rsidRPr="00F43116">
        <w:rPr>
          <w:rFonts w:ascii="Times New Roman" w:hAnsi="Times New Roman"/>
          <w:szCs w:val="24"/>
        </w:rPr>
        <w:t>Implementation of the strategic plan needs to be done by implementing the initiatives that can be completed with minimal amount of time and cost, and then move on to the next.</w:t>
      </w:r>
    </w:p>
    <w:p w:rsidR="00C054B2" w:rsidRDefault="00C054B2" w:rsidP="00C054B2">
      <w:pPr>
        <w:pStyle w:val="ListParagraph"/>
        <w:numPr>
          <w:ilvl w:val="1"/>
          <w:numId w:val="15"/>
        </w:numPr>
        <w:spacing w:after="200" w:line="276" w:lineRule="auto"/>
        <w:ind w:left="1800"/>
        <w:rPr>
          <w:rFonts w:ascii="Times New Roman" w:hAnsi="Times New Roman"/>
          <w:szCs w:val="24"/>
        </w:rPr>
      </w:pPr>
      <w:r w:rsidRPr="003B7D8D">
        <w:rPr>
          <w:rFonts w:ascii="Times New Roman" w:hAnsi="Times New Roman"/>
          <w:szCs w:val="24"/>
        </w:rPr>
        <w:t>Sticking to model that focuses on outcomes and assessments.</w:t>
      </w:r>
    </w:p>
    <w:p w:rsidR="00C054B2" w:rsidRDefault="00C054B2" w:rsidP="00C054B2">
      <w:pPr>
        <w:pStyle w:val="ListParagraph"/>
        <w:ind w:left="1440"/>
        <w:rPr>
          <w:rFonts w:ascii="Times New Roman" w:hAnsi="Times New Roman"/>
          <w:szCs w:val="24"/>
        </w:rPr>
      </w:pPr>
    </w:p>
    <w:p w:rsidR="00C054B2" w:rsidRDefault="00C054B2" w:rsidP="00C054B2">
      <w:pPr>
        <w:rPr>
          <w:rFonts w:ascii="Times New Roman" w:hAnsi="Times New Roman"/>
          <w:szCs w:val="24"/>
        </w:rPr>
      </w:pPr>
    </w:p>
    <w:p w:rsidR="00C054B2" w:rsidRDefault="00C054B2" w:rsidP="00C054B2">
      <w:pPr>
        <w:rPr>
          <w:rFonts w:ascii="Times New Roman" w:hAnsi="Times New Roman"/>
          <w:szCs w:val="24"/>
        </w:rPr>
      </w:pPr>
      <w:r>
        <w:rPr>
          <w:rFonts w:ascii="Times New Roman" w:hAnsi="Times New Roman"/>
          <w:szCs w:val="24"/>
        </w:rPr>
        <w:t xml:space="preserve">(Prepared by Lori Thompson, Ceil O’Callaghan, Debra Frank, Jon Stauff, Antonino Scarpati and </w:t>
      </w:r>
      <w:r w:rsidRPr="000F673E">
        <w:rPr>
          <w:rFonts w:ascii="Times New Roman" w:hAnsi="Times New Roman"/>
          <w:szCs w:val="24"/>
        </w:rPr>
        <w:t>Morton Winston</w:t>
      </w:r>
      <w:r>
        <w:rPr>
          <w:rFonts w:ascii="Times New Roman" w:hAnsi="Times New Roman"/>
          <w:szCs w:val="24"/>
        </w:rPr>
        <w:t>)</w:t>
      </w:r>
    </w:p>
    <w:p w:rsidR="00C054B2" w:rsidRDefault="00C054B2" w:rsidP="00C054B2">
      <w:pPr>
        <w:rPr>
          <w:rFonts w:ascii="Times New Roman" w:hAnsi="Times New Roman"/>
          <w:szCs w:val="24"/>
        </w:rPr>
      </w:pPr>
    </w:p>
    <w:p w:rsidR="00C054B2" w:rsidRPr="00C054B2" w:rsidRDefault="00C054B2" w:rsidP="00C054B2"/>
    <w:sectPr w:rsidR="00C054B2" w:rsidRPr="00C054B2" w:rsidSect="003C47EB">
      <w:footerReference w:type="even" r:id="rId12"/>
      <w:footerReference w:type="default" r:id="rId13"/>
      <w:footerReference w:type="first" r:id="rId14"/>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99" w:rsidRDefault="00AB1799">
      <w:r>
        <w:separator/>
      </w:r>
    </w:p>
  </w:endnote>
  <w:endnote w:type="continuationSeparator" w:id="0">
    <w:p w:rsidR="00AB1799" w:rsidRDefault="00AB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MT Extra">
    <w:panose1 w:val="05050102010205020202"/>
    <w:charset w:val="02"/>
    <w:family w:val="auto"/>
    <w:pitch w:val="variable"/>
    <w:sig w:usb0="00000003" w:usb1="1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35" w:rsidRDefault="009C3435">
    <w:pPr>
      <w:pStyle w:val="Footer"/>
      <w:framePr w:wrap="auto" w:vAnchor="text" w:hAnchor="margin" w:xAlign="right"/>
      <w:numPr>
        <w:ilvl w:val="0"/>
        <w:numId w:val="1"/>
      </w:numPr>
      <w:ind w:left="0" w:firstLine="0"/>
      <w:rPr>
        <w:rStyle w:val="PageNumber"/>
      </w:rPr>
    </w:pPr>
    <w:r>
      <w:rPr>
        <w:rStyle w:val="PageNumber"/>
      </w:rPr>
      <w:fldChar w:fldCharType="begin"/>
    </w:r>
    <w:r>
      <w:rPr>
        <w:rStyle w:val="PageNumber"/>
      </w:rPr>
      <w:instrText xml:space="preserve">PAGE  </w:instrText>
    </w:r>
    <w:r>
      <w:rPr>
        <w:rStyle w:val="PageNumber"/>
      </w:rPr>
      <w:fldChar w:fldCharType="end"/>
    </w:r>
  </w:p>
  <w:p w:rsidR="009C3435" w:rsidRDefault="009C3435">
    <w:pPr>
      <w:pStyle w:val="Footer"/>
      <w:numPr>
        <w:ilvl w:val="0"/>
        <w:numId w:val="1"/>
      </w:numPr>
      <w:ind w:left="0" w:right="36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35" w:rsidRDefault="009C3435" w:rsidP="000B04B4">
    <w:pPr>
      <w:pStyle w:val="Footer"/>
      <w:framePr w:w="9925" w:h="685" w:hRule="exact" w:wrap="auto" w:vAnchor="text" w:hAnchor="page" w:x="1237" w:y="-527"/>
      <w:tabs>
        <w:tab w:val="center" w:pos="5040"/>
        <w:tab w:val="right" w:pos="9270"/>
      </w:tabs>
      <w:ind w:right="360"/>
      <w:rPr>
        <w:sz w:val="20"/>
      </w:rPr>
    </w:pPr>
    <w:r>
      <w:rPr>
        <w:noProof/>
        <w:sz w:val="20"/>
      </w:rPr>
      <mc:AlternateContent>
        <mc:Choice Requires="wps">
          <w:drawing>
            <wp:anchor distT="0" distB="0" distL="114300" distR="114300" simplePos="0" relativeHeight="251660288" behindDoc="0" locked="0" layoutInCell="1" allowOverlap="1" wp14:anchorId="0F66C2D0" wp14:editId="744C5F8E">
              <wp:simplePos x="0" y="0"/>
              <wp:positionH relativeFrom="column">
                <wp:posOffset>7620</wp:posOffset>
              </wp:positionH>
              <wp:positionV relativeFrom="paragraph">
                <wp:posOffset>45085</wp:posOffset>
              </wp:positionV>
              <wp:extent cx="6156960" cy="0"/>
              <wp:effectExtent l="7620" t="6985" r="7620"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3.55pt;width:48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" strokeweight="1pt"/>
          </w:pict>
        </mc:Fallback>
      </mc:AlternateContent>
    </w:r>
  </w:p>
  <w:p w:rsidR="009C3435" w:rsidRDefault="009C3435" w:rsidP="000B04B4">
    <w:pPr>
      <w:pStyle w:val="Footer"/>
      <w:framePr w:w="9925" w:h="685" w:hRule="exact" w:wrap="auto" w:vAnchor="text" w:hAnchor="page" w:x="1237" w:y="-527"/>
      <w:tabs>
        <w:tab w:val="center" w:pos="5040"/>
        <w:tab w:val="right" w:pos="9270"/>
      </w:tabs>
      <w:ind w:right="360"/>
      <w:rPr>
        <w:rStyle w:val="PageNumber"/>
      </w:rPr>
    </w:pPr>
    <w:r>
      <w:rPr>
        <w:sz w:val="20"/>
      </w:rPr>
      <w:t>The College of New Jersey</w:t>
    </w:r>
    <w:r>
      <w:rPr>
        <w:sz w:val="20"/>
      </w:rPr>
      <w:tab/>
    </w:r>
    <w:r>
      <w:rPr>
        <w:sz w:val="20"/>
      </w:rPr>
      <w:tab/>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3623B9">
      <w:rPr>
        <w:rStyle w:val="PageNumber"/>
        <w:noProof/>
      </w:rPr>
      <w:t>1</w:t>
    </w:r>
    <w:r>
      <w:rPr>
        <w:rStyle w:val="PageNumber"/>
      </w:rPr>
      <w:fldChar w:fldCharType="end"/>
    </w:r>
  </w:p>
  <w:p w:rsidR="009C3435" w:rsidRDefault="009C3435" w:rsidP="000B04B4">
    <w:pPr>
      <w:pStyle w:val="Footer"/>
      <w:framePr w:w="9925" w:h="685" w:hRule="exact" w:wrap="auto" w:vAnchor="text" w:hAnchor="page" w:x="1237" w:y="-527"/>
      <w:tabs>
        <w:tab w:val="center" w:pos="5040"/>
      </w:tabs>
      <w:ind w:right="360"/>
      <w:rPr>
        <w:rStyle w:val="PageNumber"/>
      </w:rPr>
    </w:pPr>
    <w:r>
      <w:rPr>
        <w:rStyle w:val="PageNumber"/>
      </w:rPr>
      <w:t>Strategic Map Feedback Session</w:t>
    </w:r>
  </w:p>
  <w:p w:rsidR="009C3435" w:rsidRDefault="009C3435" w:rsidP="000B04B4">
    <w:pPr>
      <w:pStyle w:val="Footer"/>
      <w:framePr w:w="9925" w:h="685" w:hRule="exact" w:wrap="auto" w:vAnchor="text" w:hAnchor="page" w:x="1237" w:y="-527"/>
      <w:tabs>
        <w:tab w:val="center" w:pos="5040"/>
      </w:tabs>
      <w:ind w:right="360"/>
      <w:rPr>
        <w:rStyle w:val="PageNumber"/>
        <w:i/>
      </w:rPr>
    </w:pPr>
    <w:r>
      <w:rPr>
        <w:rStyle w:val="PageNumber"/>
      </w:rPr>
      <w:tab/>
    </w:r>
  </w:p>
  <w:p w:rsidR="009C3435" w:rsidRPr="00161215" w:rsidRDefault="009C3435" w:rsidP="000B04B4">
    <w:pPr>
      <w:pStyle w:val="Footer"/>
      <w:framePr w:w="9925" w:h="685" w:hRule="exact" w:wrap="auto" w:vAnchor="text" w:hAnchor="page" w:x="1237" w:y="-527"/>
      <w:tabs>
        <w:tab w:val="center" w:pos="5040"/>
      </w:tabs>
      <w:ind w:right="360"/>
      <w:rPr>
        <w:i/>
        <w:sz w:val="20"/>
      </w:rPr>
    </w:pPr>
  </w:p>
  <w:p w:rsidR="009C3435" w:rsidRPr="00CE5F71" w:rsidRDefault="009C3435" w:rsidP="00CE5F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35" w:rsidRDefault="009C3435" w:rsidP="00D13C9A">
    <w:pPr>
      <w:pStyle w:val="Footer"/>
      <w:framePr w:w="9925" w:h="685" w:hRule="exact" w:wrap="auto" w:vAnchor="text" w:hAnchor="page" w:x="1129" w:y="-527"/>
      <w:tabs>
        <w:tab w:val="center" w:pos="5040"/>
        <w:tab w:val="right" w:pos="9270"/>
      </w:tabs>
      <w:ind w:right="360"/>
      <w:rPr>
        <w:sz w:val="20"/>
      </w:rPr>
    </w:pPr>
    <w:r>
      <w:rPr>
        <w:noProof/>
        <w:sz w:val="20"/>
      </w:rPr>
      <mc:AlternateContent>
        <mc:Choice Requires="wps">
          <w:drawing>
            <wp:anchor distT="0" distB="0" distL="114300" distR="114300" simplePos="0" relativeHeight="251662336" behindDoc="0" locked="0" layoutInCell="1" allowOverlap="1" wp14:anchorId="30FABB0E" wp14:editId="1DE6D44A">
              <wp:simplePos x="0" y="0"/>
              <wp:positionH relativeFrom="column">
                <wp:posOffset>7620</wp:posOffset>
              </wp:positionH>
              <wp:positionV relativeFrom="paragraph">
                <wp:posOffset>45085</wp:posOffset>
              </wp:positionV>
              <wp:extent cx="6156960" cy="0"/>
              <wp:effectExtent l="7620" t="6985" r="762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pt;margin-top:3.55pt;width:484.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" strokeweight="1pt"/>
          </w:pict>
        </mc:Fallback>
      </mc:AlternateContent>
    </w:r>
  </w:p>
  <w:p w:rsidR="009C3435" w:rsidRDefault="009C3435" w:rsidP="00D13C9A">
    <w:pPr>
      <w:pStyle w:val="Footer"/>
      <w:framePr w:w="9925" w:h="685" w:hRule="exact" w:wrap="auto" w:vAnchor="text" w:hAnchor="page" w:x="1129" w:y="-527"/>
      <w:tabs>
        <w:tab w:val="center" w:pos="5040"/>
        <w:tab w:val="right" w:pos="9270"/>
      </w:tabs>
      <w:ind w:right="360"/>
      <w:rPr>
        <w:rStyle w:val="PageNumber"/>
      </w:rPr>
    </w:pPr>
    <w:r>
      <w:rPr>
        <w:sz w:val="20"/>
      </w:rPr>
      <w:t>The College of New Jersey</w:t>
    </w:r>
    <w:r>
      <w:rPr>
        <w:sz w:val="20"/>
      </w:rPr>
      <w:tab/>
    </w:r>
    <w:r>
      <w:rPr>
        <w:sz w:val="20"/>
      </w:rPr>
      <w:tab/>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C3435" w:rsidRDefault="009C3435" w:rsidP="00D13C9A">
    <w:pPr>
      <w:pStyle w:val="Footer"/>
      <w:framePr w:w="9925" w:h="685" w:hRule="exact" w:wrap="auto" w:vAnchor="text" w:hAnchor="page" w:x="1129" w:y="-527"/>
      <w:tabs>
        <w:tab w:val="center" w:pos="5040"/>
      </w:tabs>
      <w:ind w:right="360"/>
      <w:rPr>
        <w:rStyle w:val="PageNumber"/>
        <w:i/>
      </w:rPr>
    </w:pPr>
    <w:r>
      <w:rPr>
        <w:rStyle w:val="PageNumber"/>
      </w:rPr>
      <w:t>Strategic Planning Meeting Summary</w:t>
    </w:r>
    <w:r>
      <w:rPr>
        <w:rStyle w:val="PageNumber"/>
      </w:rPr>
      <w:tab/>
    </w:r>
  </w:p>
  <w:p w:rsidR="009C3435" w:rsidRPr="00161215" w:rsidRDefault="009C3435" w:rsidP="00D13C9A">
    <w:pPr>
      <w:pStyle w:val="Footer"/>
      <w:framePr w:w="9925" w:h="685" w:hRule="exact" w:wrap="auto" w:vAnchor="text" w:hAnchor="page" w:x="1129" w:y="-527"/>
      <w:tabs>
        <w:tab w:val="center" w:pos="5040"/>
      </w:tabs>
      <w:ind w:right="360"/>
      <w:rPr>
        <w:i/>
        <w:sz w:val="20"/>
      </w:rPr>
    </w:pPr>
  </w:p>
  <w:p w:rsidR="009C3435" w:rsidRDefault="009C34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99" w:rsidRDefault="00AB1799">
      <w:r>
        <w:separator/>
      </w:r>
    </w:p>
  </w:footnote>
  <w:footnote w:type="continuationSeparator" w:id="0">
    <w:p w:rsidR="00AB1799" w:rsidRDefault="00AB1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51159A"/>
    <w:multiLevelType w:val="multilevel"/>
    <w:tmpl w:val="91E4515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
    <w:nsid w:val="049D3577"/>
    <w:multiLevelType w:val="hybridMultilevel"/>
    <w:tmpl w:val="7D30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77B5E"/>
    <w:multiLevelType w:val="hybridMultilevel"/>
    <w:tmpl w:val="CE28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64FB2"/>
    <w:multiLevelType w:val="multilevel"/>
    <w:tmpl w:val="B322CB3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5">
    <w:nsid w:val="10391BA3"/>
    <w:multiLevelType w:val="hybridMultilevel"/>
    <w:tmpl w:val="E7A2F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0788F"/>
    <w:multiLevelType w:val="hybridMultilevel"/>
    <w:tmpl w:val="C8D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348EE"/>
    <w:multiLevelType w:val="hybridMultilevel"/>
    <w:tmpl w:val="E450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C54A7"/>
    <w:multiLevelType w:val="multilevel"/>
    <w:tmpl w:val="84ECD4AE"/>
    <w:styleLink w:val="StyleOutlinenumbered"/>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sz w:val="14"/>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Wingdings" w:hAnsi="Wingdings" w:hint="default"/>
        <w:sz w:val="16"/>
        <w:szCs w:val="16"/>
      </w:rPr>
    </w:lvl>
    <w:lvl w:ilvl="4">
      <w:start w:val="1"/>
      <w:numFmt w:val="none"/>
      <w:lvlText w:val=""/>
      <w:lvlJc w:val="left"/>
      <w:pPr>
        <w:tabs>
          <w:tab w:val="num" w:pos="1800"/>
        </w:tabs>
        <w:ind w:left="1800" w:hanging="360"/>
      </w:pPr>
      <w:rPr>
        <w:rFonts w:ascii="Arial" w:hAnsi="Arial"/>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nsid w:val="1E223D8D"/>
    <w:multiLevelType w:val="hybridMultilevel"/>
    <w:tmpl w:val="1BCA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76AAC"/>
    <w:multiLevelType w:val="hybridMultilevel"/>
    <w:tmpl w:val="1D165328"/>
    <w:lvl w:ilvl="0" w:tplc="534C1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BF4C44"/>
    <w:multiLevelType w:val="hybridMultilevel"/>
    <w:tmpl w:val="DB7E2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4422F9"/>
    <w:multiLevelType w:val="multilevel"/>
    <w:tmpl w:val="CAD4E27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3">
    <w:nsid w:val="2B5A61B9"/>
    <w:multiLevelType w:val="hybridMultilevel"/>
    <w:tmpl w:val="86722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5873E0"/>
    <w:multiLevelType w:val="hybridMultilevel"/>
    <w:tmpl w:val="7902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17173"/>
    <w:multiLevelType w:val="multilevel"/>
    <w:tmpl w:val="2F70519E"/>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6">
    <w:nsid w:val="31B35D82"/>
    <w:multiLevelType w:val="multilevel"/>
    <w:tmpl w:val="79AE738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7">
    <w:nsid w:val="31BA7283"/>
    <w:multiLevelType w:val="multilevel"/>
    <w:tmpl w:val="EE58513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8">
    <w:nsid w:val="32017A95"/>
    <w:multiLevelType w:val="hybridMultilevel"/>
    <w:tmpl w:val="173CB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570BF"/>
    <w:multiLevelType w:val="multilevel"/>
    <w:tmpl w:val="A1C200B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0">
    <w:nsid w:val="37C8322E"/>
    <w:multiLevelType w:val="hybridMultilevel"/>
    <w:tmpl w:val="B722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35678"/>
    <w:multiLevelType w:val="hybridMultilevel"/>
    <w:tmpl w:val="66FE9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60591"/>
    <w:multiLevelType w:val="hybridMultilevel"/>
    <w:tmpl w:val="95FE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31CBA"/>
    <w:multiLevelType w:val="multilevel"/>
    <w:tmpl w:val="2EC8217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4">
    <w:nsid w:val="3EF74A6C"/>
    <w:multiLevelType w:val="hybridMultilevel"/>
    <w:tmpl w:val="9866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44229"/>
    <w:multiLevelType w:val="hybridMultilevel"/>
    <w:tmpl w:val="B174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F40EA"/>
    <w:multiLevelType w:val="hybridMultilevel"/>
    <w:tmpl w:val="4170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22554"/>
    <w:multiLevelType w:val="hybridMultilevel"/>
    <w:tmpl w:val="A522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7990B52"/>
    <w:multiLevelType w:val="hybridMultilevel"/>
    <w:tmpl w:val="D4068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EE31A5"/>
    <w:multiLevelType w:val="hybridMultilevel"/>
    <w:tmpl w:val="A4421B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9092E40"/>
    <w:multiLevelType w:val="multilevel"/>
    <w:tmpl w:val="1FB007CE"/>
    <w:lvl w:ilvl="0">
      <w:start w:val="1"/>
      <w:numFmt w:val="bullet"/>
      <w:pStyle w:val="1TSIBullet"/>
      <w:lvlText w:val=""/>
      <w:lvlJc w:val="left"/>
      <w:pPr>
        <w:tabs>
          <w:tab w:val="num" w:pos="432"/>
        </w:tabs>
        <w:ind w:left="432" w:hanging="432"/>
      </w:pPr>
      <w:rPr>
        <w:rFonts w:ascii="Wingdings" w:hAnsi="Wingdings" w:hint="default"/>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Marlett" w:hAnsi="Marlett" w:hint="default"/>
        <w:b w:val="0"/>
        <w:i w:val="0"/>
        <w:sz w:val="20"/>
      </w:rPr>
    </w:lvl>
    <w:lvl w:ilvl="5">
      <w:start w:val="1"/>
      <w:numFmt w:val="bullet"/>
      <w:lvlText w:val=""/>
      <w:lvlJc w:val="left"/>
      <w:pPr>
        <w:tabs>
          <w:tab w:val="num" w:pos="2592"/>
        </w:tabs>
        <w:ind w:left="2592" w:hanging="432"/>
      </w:pPr>
      <w:rPr>
        <w:rFonts w:ascii="MT Extra" w:hAnsi="MT Extra" w:hint="default"/>
        <w:sz w:val="20"/>
      </w:rPr>
    </w:lvl>
    <w:lvl w:ilvl="6">
      <w:start w:val="1"/>
      <w:numFmt w:val="bullet"/>
      <w:lvlText w:val=""/>
      <w:lvlJc w:val="left"/>
      <w:pPr>
        <w:tabs>
          <w:tab w:val="num" w:pos="3024"/>
        </w:tabs>
        <w:ind w:left="3024" w:hanging="432"/>
      </w:pPr>
      <w:rPr>
        <w:rFonts w:ascii="Symbol" w:hAnsi="Symbol"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1">
    <w:nsid w:val="49A46CDC"/>
    <w:multiLevelType w:val="hybridMultilevel"/>
    <w:tmpl w:val="82522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9C435B5"/>
    <w:multiLevelType w:val="hybridMultilevel"/>
    <w:tmpl w:val="528C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EC0901"/>
    <w:multiLevelType w:val="hybridMultilevel"/>
    <w:tmpl w:val="6898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378A5"/>
    <w:multiLevelType w:val="hybridMultilevel"/>
    <w:tmpl w:val="40F69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A30A57"/>
    <w:multiLevelType w:val="hybridMultilevel"/>
    <w:tmpl w:val="D558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C7215F"/>
    <w:multiLevelType w:val="multilevel"/>
    <w:tmpl w:val="BDFAD5C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7">
    <w:nsid w:val="56B35253"/>
    <w:multiLevelType w:val="multilevel"/>
    <w:tmpl w:val="F5D0E61E"/>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8">
    <w:nsid w:val="59CF30BA"/>
    <w:multiLevelType w:val="hybridMultilevel"/>
    <w:tmpl w:val="DFC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4522B7"/>
    <w:multiLevelType w:val="hybridMultilevel"/>
    <w:tmpl w:val="E58CCF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E4D7A2F"/>
    <w:multiLevelType w:val="hybridMultilevel"/>
    <w:tmpl w:val="73FE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A95B8B"/>
    <w:multiLevelType w:val="hybridMultilevel"/>
    <w:tmpl w:val="5A0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EB0CCD"/>
    <w:multiLevelType w:val="multilevel"/>
    <w:tmpl w:val="3BC6A90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43">
    <w:nsid w:val="69A0731F"/>
    <w:multiLevelType w:val="hybridMultilevel"/>
    <w:tmpl w:val="9F64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915537"/>
    <w:multiLevelType w:val="hybridMultilevel"/>
    <w:tmpl w:val="AC74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0F3D09"/>
    <w:multiLevelType w:val="hybridMultilevel"/>
    <w:tmpl w:val="A188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E826C7"/>
    <w:multiLevelType w:val="hybridMultilevel"/>
    <w:tmpl w:val="D2BC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0D3F6D"/>
    <w:multiLevelType w:val="multilevel"/>
    <w:tmpl w:val="6592E9A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48">
    <w:nsid w:val="7A420EF7"/>
    <w:multiLevelType w:val="hybridMultilevel"/>
    <w:tmpl w:val="9F1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BC1E7D"/>
    <w:multiLevelType w:val="hybridMultilevel"/>
    <w:tmpl w:val="93B28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0"/>
  </w:num>
  <w:num w:numId="3">
    <w:abstractNumId w:val="8"/>
  </w:num>
  <w:num w:numId="4">
    <w:abstractNumId w:val="15"/>
  </w:num>
  <w:num w:numId="5">
    <w:abstractNumId w:val="47"/>
  </w:num>
  <w:num w:numId="6">
    <w:abstractNumId w:val="17"/>
  </w:num>
  <w:num w:numId="7">
    <w:abstractNumId w:val="23"/>
  </w:num>
  <w:num w:numId="8">
    <w:abstractNumId w:val="36"/>
  </w:num>
  <w:num w:numId="9">
    <w:abstractNumId w:val="4"/>
  </w:num>
  <w:num w:numId="10">
    <w:abstractNumId w:val="37"/>
  </w:num>
  <w:num w:numId="11">
    <w:abstractNumId w:val="19"/>
  </w:num>
  <w:num w:numId="12">
    <w:abstractNumId w:val="42"/>
  </w:num>
  <w:num w:numId="13">
    <w:abstractNumId w:val="27"/>
  </w:num>
  <w:num w:numId="14">
    <w:abstractNumId w:val="29"/>
  </w:num>
  <w:num w:numId="15">
    <w:abstractNumId w:val="13"/>
  </w:num>
  <w:num w:numId="16">
    <w:abstractNumId w:val="49"/>
  </w:num>
  <w:num w:numId="17">
    <w:abstractNumId w:val="32"/>
  </w:num>
  <w:num w:numId="18">
    <w:abstractNumId w:val="28"/>
  </w:num>
  <w:num w:numId="19">
    <w:abstractNumId w:val="39"/>
  </w:num>
  <w:num w:numId="20">
    <w:abstractNumId w:val="10"/>
  </w:num>
  <w:num w:numId="21">
    <w:abstractNumId w:val="24"/>
  </w:num>
  <w:num w:numId="22">
    <w:abstractNumId w:val="35"/>
  </w:num>
  <w:num w:numId="23">
    <w:abstractNumId w:val="14"/>
  </w:num>
  <w:num w:numId="24">
    <w:abstractNumId w:val="9"/>
  </w:num>
  <w:num w:numId="25">
    <w:abstractNumId w:val="3"/>
  </w:num>
  <w:num w:numId="26">
    <w:abstractNumId w:val="46"/>
  </w:num>
  <w:num w:numId="27">
    <w:abstractNumId w:val="21"/>
  </w:num>
  <w:num w:numId="28">
    <w:abstractNumId w:val="40"/>
  </w:num>
  <w:num w:numId="29">
    <w:abstractNumId w:val="43"/>
  </w:num>
  <w:num w:numId="30">
    <w:abstractNumId w:val="33"/>
  </w:num>
  <w:num w:numId="31">
    <w:abstractNumId w:val="25"/>
  </w:num>
  <w:num w:numId="32">
    <w:abstractNumId w:val="41"/>
  </w:num>
  <w:num w:numId="33">
    <w:abstractNumId w:val="7"/>
  </w:num>
  <w:num w:numId="34">
    <w:abstractNumId w:val="11"/>
  </w:num>
  <w:num w:numId="35">
    <w:abstractNumId w:val="34"/>
  </w:num>
  <w:num w:numId="36">
    <w:abstractNumId w:val="18"/>
  </w:num>
  <w:num w:numId="37">
    <w:abstractNumId w:val="38"/>
  </w:num>
  <w:num w:numId="38">
    <w:abstractNumId w:val="45"/>
  </w:num>
  <w:num w:numId="39">
    <w:abstractNumId w:val="44"/>
  </w:num>
  <w:num w:numId="40">
    <w:abstractNumId w:val="5"/>
  </w:num>
  <w:num w:numId="41">
    <w:abstractNumId w:val="26"/>
  </w:num>
  <w:num w:numId="42">
    <w:abstractNumId w:val="48"/>
  </w:num>
  <w:num w:numId="43">
    <w:abstractNumId w:val="22"/>
  </w:num>
  <w:num w:numId="44">
    <w:abstractNumId w:val="20"/>
  </w:num>
  <w:num w:numId="45">
    <w:abstractNumId w:val="6"/>
  </w:num>
  <w:num w:numId="46">
    <w:abstractNumId w:val="2"/>
  </w:num>
  <w:num w:numId="47">
    <w:abstractNumId w:val="31"/>
  </w:num>
  <w:num w:numId="48">
    <w:abstractNumId w:val="16"/>
  </w:num>
  <w:num w:numId="49">
    <w:abstractNumId w:val="1"/>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EE"/>
    <w:rsid w:val="000011B1"/>
    <w:rsid w:val="00001F05"/>
    <w:rsid w:val="0000206C"/>
    <w:rsid w:val="000020A9"/>
    <w:rsid w:val="000030F9"/>
    <w:rsid w:val="000032BB"/>
    <w:rsid w:val="000033A2"/>
    <w:rsid w:val="000044A9"/>
    <w:rsid w:val="0000549E"/>
    <w:rsid w:val="000059E6"/>
    <w:rsid w:val="000076D2"/>
    <w:rsid w:val="000078D9"/>
    <w:rsid w:val="00011EB4"/>
    <w:rsid w:val="0001246B"/>
    <w:rsid w:val="0001385E"/>
    <w:rsid w:val="00014020"/>
    <w:rsid w:val="00014219"/>
    <w:rsid w:val="0001529F"/>
    <w:rsid w:val="00015551"/>
    <w:rsid w:val="00015E6A"/>
    <w:rsid w:val="000207A1"/>
    <w:rsid w:val="00021CFA"/>
    <w:rsid w:val="00022B50"/>
    <w:rsid w:val="000233DE"/>
    <w:rsid w:val="000248CD"/>
    <w:rsid w:val="00025625"/>
    <w:rsid w:val="00025E84"/>
    <w:rsid w:val="000274C5"/>
    <w:rsid w:val="00027738"/>
    <w:rsid w:val="00027F2C"/>
    <w:rsid w:val="000325A9"/>
    <w:rsid w:val="0003547B"/>
    <w:rsid w:val="0003697A"/>
    <w:rsid w:val="00036FF2"/>
    <w:rsid w:val="000371DD"/>
    <w:rsid w:val="00042207"/>
    <w:rsid w:val="00044D66"/>
    <w:rsid w:val="0004516B"/>
    <w:rsid w:val="00045938"/>
    <w:rsid w:val="00050104"/>
    <w:rsid w:val="000515CC"/>
    <w:rsid w:val="0005163A"/>
    <w:rsid w:val="00052C23"/>
    <w:rsid w:val="000537D3"/>
    <w:rsid w:val="00053B8C"/>
    <w:rsid w:val="00054CBE"/>
    <w:rsid w:val="00057906"/>
    <w:rsid w:val="00057D82"/>
    <w:rsid w:val="0006116F"/>
    <w:rsid w:val="00062676"/>
    <w:rsid w:val="00062FEE"/>
    <w:rsid w:val="0006541B"/>
    <w:rsid w:val="00065EA8"/>
    <w:rsid w:val="0006617A"/>
    <w:rsid w:val="000667BF"/>
    <w:rsid w:val="00067367"/>
    <w:rsid w:val="000700BC"/>
    <w:rsid w:val="00071253"/>
    <w:rsid w:val="00071C11"/>
    <w:rsid w:val="00072387"/>
    <w:rsid w:val="00073991"/>
    <w:rsid w:val="00074357"/>
    <w:rsid w:val="000747C9"/>
    <w:rsid w:val="00074B65"/>
    <w:rsid w:val="00076BB8"/>
    <w:rsid w:val="00077E5B"/>
    <w:rsid w:val="0008156B"/>
    <w:rsid w:val="00085273"/>
    <w:rsid w:val="00085D8C"/>
    <w:rsid w:val="00086373"/>
    <w:rsid w:val="0008721E"/>
    <w:rsid w:val="00090C9F"/>
    <w:rsid w:val="000914D1"/>
    <w:rsid w:val="00093CD9"/>
    <w:rsid w:val="00094A68"/>
    <w:rsid w:val="00094ED8"/>
    <w:rsid w:val="000A161B"/>
    <w:rsid w:val="000A1F6B"/>
    <w:rsid w:val="000A27D3"/>
    <w:rsid w:val="000A36A6"/>
    <w:rsid w:val="000A57FD"/>
    <w:rsid w:val="000A5E06"/>
    <w:rsid w:val="000A7328"/>
    <w:rsid w:val="000A776C"/>
    <w:rsid w:val="000A7F89"/>
    <w:rsid w:val="000B019C"/>
    <w:rsid w:val="000B0396"/>
    <w:rsid w:val="000B04B4"/>
    <w:rsid w:val="000B43EE"/>
    <w:rsid w:val="000B644E"/>
    <w:rsid w:val="000B7E51"/>
    <w:rsid w:val="000C04AA"/>
    <w:rsid w:val="000C09B4"/>
    <w:rsid w:val="000C134C"/>
    <w:rsid w:val="000C18DE"/>
    <w:rsid w:val="000C1DD0"/>
    <w:rsid w:val="000C2D9E"/>
    <w:rsid w:val="000C2F51"/>
    <w:rsid w:val="000C3115"/>
    <w:rsid w:val="000C46CA"/>
    <w:rsid w:val="000C4A3A"/>
    <w:rsid w:val="000C4AE2"/>
    <w:rsid w:val="000C4C6F"/>
    <w:rsid w:val="000C58B8"/>
    <w:rsid w:val="000C6C09"/>
    <w:rsid w:val="000D00AC"/>
    <w:rsid w:val="000D0D5F"/>
    <w:rsid w:val="000D1052"/>
    <w:rsid w:val="000D28A3"/>
    <w:rsid w:val="000D2C55"/>
    <w:rsid w:val="000D65DC"/>
    <w:rsid w:val="000D70BA"/>
    <w:rsid w:val="000E0322"/>
    <w:rsid w:val="000E16DB"/>
    <w:rsid w:val="000E21D2"/>
    <w:rsid w:val="000E3008"/>
    <w:rsid w:val="000E32FB"/>
    <w:rsid w:val="000E346D"/>
    <w:rsid w:val="000E4E57"/>
    <w:rsid w:val="000E759B"/>
    <w:rsid w:val="000E79A8"/>
    <w:rsid w:val="000F00B5"/>
    <w:rsid w:val="000F0103"/>
    <w:rsid w:val="000F137A"/>
    <w:rsid w:val="000F21A5"/>
    <w:rsid w:val="000F4455"/>
    <w:rsid w:val="000F4EF9"/>
    <w:rsid w:val="000F74AE"/>
    <w:rsid w:val="001024CE"/>
    <w:rsid w:val="00102865"/>
    <w:rsid w:val="001042D8"/>
    <w:rsid w:val="00104D0A"/>
    <w:rsid w:val="00106641"/>
    <w:rsid w:val="00106CBB"/>
    <w:rsid w:val="001077CB"/>
    <w:rsid w:val="0011000A"/>
    <w:rsid w:val="00110C38"/>
    <w:rsid w:val="00111C8F"/>
    <w:rsid w:val="00112551"/>
    <w:rsid w:val="00113046"/>
    <w:rsid w:val="0011356F"/>
    <w:rsid w:val="00113B8B"/>
    <w:rsid w:val="00114AAE"/>
    <w:rsid w:val="001163B2"/>
    <w:rsid w:val="001167AF"/>
    <w:rsid w:val="00116874"/>
    <w:rsid w:val="0011711A"/>
    <w:rsid w:val="0011718E"/>
    <w:rsid w:val="001200E0"/>
    <w:rsid w:val="001239CD"/>
    <w:rsid w:val="001244B3"/>
    <w:rsid w:val="00124EEC"/>
    <w:rsid w:val="001258B6"/>
    <w:rsid w:val="00125C9C"/>
    <w:rsid w:val="001264F5"/>
    <w:rsid w:val="00126A3A"/>
    <w:rsid w:val="00130A1C"/>
    <w:rsid w:val="00130AA0"/>
    <w:rsid w:val="00130ED3"/>
    <w:rsid w:val="00131BA0"/>
    <w:rsid w:val="001340F8"/>
    <w:rsid w:val="0013471E"/>
    <w:rsid w:val="00135709"/>
    <w:rsid w:val="00135845"/>
    <w:rsid w:val="00136E2F"/>
    <w:rsid w:val="00136EC7"/>
    <w:rsid w:val="0013761F"/>
    <w:rsid w:val="00142BA5"/>
    <w:rsid w:val="00143CA2"/>
    <w:rsid w:val="001446CC"/>
    <w:rsid w:val="00144C9D"/>
    <w:rsid w:val="00144FE6"/>
    <w:rsid w:val="00146933"/>
    <w:rsid w:val="001471D8"/>
    <w:rsid w:val="00150AB3"/>
    <w:rsid w:val="00150DA9"/>
    <w:rsid w:val="00152097"/>
    <w:rsid w:val="00152E92"/>
    <w:rsid w:val="00154072"/>
    <w:rsid w:val="001543F1"/>
    <w:rsid w:val="00155699"/>
    <w:rsid w:val="00155727"/>
    <w:rsid w:val="00156700"/>
    <w:rsid w:val="00157834"/>
    <w:rsid w:val="00157B01"/>
    <w:rsid w:val="0016095F"/>
    <w:rsid w:val="001611C6"/>
    <w:rsid w:val="00161215"/>
    <w:rsid w:val="001628B5"/>
    <w:rsid w:val="00163405"/>
    <w:rsid w:val="001634AE"/>
    <w:rsid w:val="00163C35"/>
    <w:rsid w:val="00164451"/>
    <w:rsid w:val="001651FA"/>
    <w:rsid w:val="00165E9A"/>
    <w:rsid w:val="00171AA4"/>
    <w:rsid w:val="00172E2C"/>
    <w:rsid w:val="001751D0"/>
    <w:rsid w:val="00176009"/>
    <w:rsid w:val="00176396"/>
    <w:rsid w:val="00176C60"/>
    <w:rsid w:val="00177C69"/>
    <w:rsid w:val="00182090"/>
    <w:rsid w:val="00182DDC"/>
    <w:rsid w:val="001842DB"/>
    <w:rsid w:val="00186DB0"/>
    <w:rsid w:val="0018751A"/>
    <w:rsid w:val="001875E3"/>
    <w:rsid w:val="001917DF"/>
    <w:rsid w:val="00195377"/>
    <w:rsid w:val="001954E7"/>
    <w:rsid w:val="00195AD7"/>
    <w:rsid w:val="00197B6F"/>
    <w:rsid w:val="001A114E"/>
    <w:rsid w:val="001A29EA"/>
    <w:rsid w:val="001A2F9A"/>
    <w:rsid w:val="001A3B53"/>
    <w:rsid w:val="001A4434"/>
    <w:rsid w:val="001A447A"/>
    <w:rsid w:val="001A47A7"/>
    <w:rsid w:val="001A65A3"/>
    <w:rsid w:val="001A7038"/>
    <w:rsid w:val="001A708C"/>
    <w:rsid w:val="001A7F96"/>
    <w:rsid w:val="001B007B"/>
    <w:rsid w:val="001B06C7"/>
    <w:rsid w:val="001B10A2"/>
    <w:rsid w:val="001B1310"/>
    <w:rsid w:val="001B3977"/>
    <w:rsid w:val="001B51CE"/>
    <w:rsid w:val="001B5644"/>
    <w:rsid w:val="001B7BCB"/>
    <w:rsid w:val="001B7C07"/>
    <w:rsid w:val="001C0BDF"/>
    <w:rsid w:val="001C12D3"/>
    <w:rsid w:val="001C307C"/>
    <w:rsid w:val="001C3E14"/>
    <w:rsid w:val="001C49C8"/>
    <w:rsid w:val="001C567C"/>
    <w:rsid w:val="001C6A17"/>
    <w:rsid w:val="001D1178"/>
    <w:rsid w:val="001D1430"/>
    <w:rsid w:val="001D2158"/>
    <w:rsid w:val="001D221E"/>
    <w:rsid w:val="001D2DDA"/>
    <w:rsid w:val="001D30AD"/>
    <w:rsid w:val="001D382E"/>
    <w:rsid w:val="001D572A"/>
    <w:rsid w:val="001D61A2"/>
    <w:rsid w:val="001D6801"/>
    <w:rsid w:val="001D6818"/>
    <w:rsid w:val="001D7D17"/>
    <w:rsid w:val="001D7F8A"/>
    <w:rsid w:val="001E1209"/>
    <w:rsid w:val="001E1BA5"/>
    <w:rsid w:val="001E44D7"/>
    <w:rsid w:val="001E6DCA"/>
    <w:rsid w:val="001F1C9B"/>
    <w:rsid w:val="001F3D37"/>
    <w:rsid w:val="001F409F"/>
    <w:rsid w:val="001F5672"/>
    <w:rsid w:val="001F6D33"/>
    <w:rsid w:val="0020056F"/>
    <w:rsid w:val="00202314"/>
    <w:rsid w:val="00204AC2"/>
    <w:rsid w:val="00204CC0"/>
    <w:rsid w:val="00205C0B"/>
    <w:rsid w:val="00205DB2"/>
    <w:rsid w:val="002076F0"/>
    <w:rsid w:val="00211297"/>
    <w:rsid w:val="00212796"/>
    <w:rsid w:val="002130E7"/>
    <w:rsid w:val="002147EB"/>
    <w:rsid w:val="002161A2"/>
    <w:rsid w:val="002167C5"/>
    <w:rsid w:val="0021744F"/>
    <w:rsid w:val="00220331"/>
    <w:rsid w:val="002204FD"/>
    <w:rsid w:val="00220AB8"/>
    <w:rsid w:val="002231AB"/>
    <w:rsid w:val="00224385"/>
    <w:rsid w:val="00224F1A"/>
    <w:rsid w:val="00226CF2"/>
    <w:rsid w:val="00227849"/>
    <w:rsid w:val="00227F8B"/>
    <w:rsid w:val="002319AD"/>
    <w:rsid w:val="0023471A"/>
    <w:rsid w:val="002357C7"/>
    <w:rsid w:val="00236329"/>
    <w:rsid w:val="00237CE6"/>
    <w:rsid w:val="002400F1"/>
    <w:rsid w:val="00240388"/>
    <w:rsid w:val="0024048A"/>
    <w:rsid w:val="0024179E"/>
    <w:rsid w:val="00244EBA"/>
    <w:rsid w:val="002507AC"/>
    <w:rsid w:val="00250893"/>
    <w:rsid w:val="00250DBE"/>
    <w:rsid w:val="002518BF"/>
    <w:rsid w:val="00253FCD"/>
    <w:rsid w:val="00254E51"/>
    <w:rsid w:val="00255D31"/>
    <w:rsid w:val="0025659E"/>
    <w:rsid w:val="00256A52"/>
    <w:rsid w:val="00256E93"/>
    <w:rsid w:val="00256F3F"/>
    <w:rsid w:val="002620ED"/>
    <w:rsid w:val="00262A21"/>
    <w:rsid w:val="00264474"/>
    <w:rsid w:val="002655D3"/>
    <w:rsid w:val="0026624E"/>
    <w:rsid w:val="0027269A"/>
    <w:rsid w:val="00272934"/>
    <w:rsid w:val="0027519F"/>
    <w:rsid w:val="002752E3"/>
    <w:rsid w:val="002763EF"/>
    <w:rsid w:val="0028028A"/>
    <w:rsid w:val="002810A0"/>
    <w:rsid w:val="00281CA6"/>
    <w:rsid w:val="00282733"/>
    <w:rsid w:val="002828F5"/>
    <w:rsid w:val="00283F82"/>
    <w:rsid w:val="002860A4"/>
    <w:rsid w:val="00286BCC"/>
    <w:rsid w:val="00286E13"/>
    <w:rsid w:val="00287020"/>
    <w:rsid w:val="00287EE3"/>
    <w:rsid w:val="00290FDC"/>
    <w:rsid w:val="00291934"/>
    <w:rsid w:val="002938EB"/>
    <w:rsid w:val="002940F8"/>
    <w:rsid w:val="00296C9A"/>
    <w:rsid w:val="0029700B"/>
    <w:rsid w:val="002972DF"/>
    <w:rsid w:val="002975BC"/>
    <w:rsid w:val="002A3298"/>
    <w:rsid w:val="002A3832"/>
    <w:rsid w:val="002A3E4A"/>
    <w:rsid w:val="002A3F9E"/>
    <w:rsid w:val="002A4182"/>
    <w:rsid w:val="002A596B"/>
    <w:rsid w:val="002A66D8"/>
    <w:rsid w:val="002B170E"/>
    <w:rsid w:val="002B1982"/>
    <w:rsid w:val="002B1B3B"/>
    <w:rsid w:val="002B41F0"/>
    <w:rsid w:val="002B4275"/>
    <w:rsid w:val="002B454A"/>
    <w:rsid w:val="002B5540"/>
    <w:rsid w:val="002B6F2D"/>
    <w:rsid w:val="002B7F90"/>
    <w:rsid w:val="002C23C1"/>
    <w:rsid w:val="002C280B"/>
    <w:rsid w:val="002C3959"/>
    <w:rsid w:val="002C4FF0"/>
    <w:rsid w:val="002C64DC"/>
    <w:rsid w:val="002C6E26"/>
    <w:rsid w:val="002C7175"/>
    <w:rsid w:val="002C7DA0"/>
    <w:rsid w:val="002D0070"/>
    <w:rsid w:val="002D08EE"/>
    <w:rsid w:val="002D1D60"/>
    <w:rsid w:val="002D1FFC"/>
    <w:rsid w:val="002D2DA6"/>
    <w:rsid w:val="002D52E5"/>
    <w:rsid w:val="002D5450"/>
    <w:rsid w:val="002D5AB7"/>
    <w:rsid w:val="002D755D"/>
    <w:rsid w:val="002E0069"/>
    <w:rsid w:val="002E014C"/>
    <w:rsid w:val="002E05DD"/>
    <w:rsid w:val="002E2D0B"/>
    <w:rsid w:val="002E33B3"/>
    <w:rsid w:val="002E586F"/>
    <w:rsid w:val="002E5C1D"/>
    <w:rsid w:val="002E626F"/>
    <w:rsid w:val="002E6F7F"/>
    <w:rsid w:val="002E724B"/>
    <w:rsid w:val="002E7C21"/>
    <w:rsid w:val="002F1738"/>
    <w:rsid w:val="002F2817"/>
    <w:rsid w:val="002F30AC"/>
    <w:rsid w:val="002F4738"/>
    <w:rsid w:val="002F4B1C"/>
    <w:rsid w:val="002F4B32"/>
    <w:rsid w:val="002F53DE"/>
    <w:rsid w:val="002F581D"/>
    <w:rsid w:val="002F6522"/>
    <w:rsid w:val="00301131"/>
    <w:rsid w:val="00303775"/>
    <w:rsid w:val="00305A6F"/>
    <w:rsid w:val="00305EA0"/>
    <w:rsid w:val="00305F82"/>
    <w:rsid w:val="00306311"/>
    <w:rsid w:val="0031151D"/>
    <w:rsid w:val="003125E5"/>
    <w:rsid w:val="00312913"/>
    <w:rsid w:val="00312E4F"/>
    <w:rsid w:val="00313F79"/>
    <w:rsid w:val="00313FD0"/>
    <w:rsid w:val="00314F02"/>
    <w:rsid w:val="00316540"/>
    <w:rsid w:val="003213CA"/>
    <w:rsid w:val="00321D4B"/>
    <w:rsid w:val="00322DDA"/>
    <w:rsid w:val="0032357A"/>
    <w:rsid w:val="00324205"/>
    <w:rsid w:val="003244B2"/>
    <w:rsid w:val="00324D3E"/>
    <w:rsid w:val="00326B5A"/>
    <w:rsid w:val="00327029"/>
    <w:rsid w:val="00327512"/>
    <w:rsid w:val="00331D26"/>
    <w:rsid w:val="00333256"/>
    <w:rsid w:val="0033577A"/>
    <w:rsid w:val="00335C50"/>
    <w:rsid w:val="0033685D"/>
    <w:rsid w:val="00336A27"/>
    <w:rsid w:val="00336A8C"/>
    <w:rsid w:val="003376FF"/>
    <w:rsid w:val="003401CD"/>
    <w:rsid w:val="0034095F"/>
    <w:rsid w:val="0034131E"/>
    <w:rsid w:val="00341BFF"/>
    <w:rsid w:val="00343BB5"/>
    <w:rsid w:val="00345DB1"/>
    <w:rsid w:val="0034626E"/>
    <w:rsid w:val="00350078"/>
    <w:rsid w:val="003501CD"/>
    <w:rsid w:val="00351A53"/>
    <w:rsid w:val="00351C21"/>
    <w:rsid w:val="0035457D"/>
    <w:rsid w:val="00354877"/>
    <w:rsid w:val="00356468"/>
    <w:rsid w:val="0035702D"/>
    <w:rsid w:val="003622A6"/>
    <w:rsid w:val="003623B9"/>
    <w:rsid w:val="003635CE"/>
    <w:rsid w:val="00365111"/>
    <w:rsid w:val="00365397"/>
    <w:rsid w:val="00367194"/>
    <w:rsid w:val="003673A2"/>
    <w:rsid w:val="00370E42"/>
    <w:rsid w:val="003724EB"/>
    <w:rsid w:val="003765BD"/>
    <w:rsid w:val="00377511"/>
    <w:rsid w:val="00380070"/>
    <w:rsid w:val="00381C07"/>
    <w:rsid w:val="00381FDE"/>
    <w:rsid w:val="00383D5D"/>
    <w:rsid w:val="003849DC"/>
    <w:rsid w:val="003853AF"/>
    <w:rsid w:val="0038682E"/>
    <w:rsid w:val="00387CEB"/>
    <w:rsid w:val="00387F8D"/>
    <w:rsid w:val="0039022A"/>
    <w:rsid w:val="00390C49"/>
    <w:rsid w:val="003937EF"/>
    <w:rsid w:val="00393968"/>
    <w:rsid w:val="00394600"/>
    <w:rsid w:val="00394C2A"/>
    <w:rsid w:val="003953A1"/>
    <w:rsid w:val="00396ABF"/>
    <w:rsid w:val="003974CD"/>
    <w:rsid w:val="003979D0"/>
    <w:rsid w:val="003A5F3B"/>
    <w:rsid w:val="003B113A"/>
    <w:rsid w:val="003B2784"/>
    <w:rsid w:val="003B38E0"/>
    <w:rsid w:val="003B5CF6"/>
    <w:rsid w:val="003B61EA"/>
    <w:rsid w:val="003B6BBE"/>
    <w:rsid w:val="003B6F52"/>
    <w:rsid w:val="003C1197"/>
    <w:rsid w:val="003C240D"/>
    <w:rsid w:val="003C47EB"/>
    <w:rsid w:val="003C4B6C"/>
    <w:rsid w:val="003C57F6"/>
    <w:rsid w:val="003C671D"/>
    <w:rsid w:val="003C678C"/>
    <w:rsid w:val="003D012F"/>
    <w:rsid w:val="003D0C69"/>
    <w:rsid w:val="003D129F"/>
    <w:rsid w:val="003D16C8"/>
    <w:rsid w:val="003D2623"/>
    <w:rsid w:val="003D269E"/>
    <w:rsid w:val="003D2F98"/>
    <w:rsid w:val="003D595C"/>
    <w:rsid w:val="003D7343"/>
    <w:rsid w:val="003D73E6"/>
    <w:rsid w:val="003E0531"/>
    <w:rsid w:val="003E0C47"/>
    <w:rsid w:val="003E12C9"/>
    <w:rsid w:val="003E3DBF"/>
    <w:rsid w:val="003E3EFF"/>
    <w:rsid w:val="003E4450"/>
    <w:rsid w:val="003E64AE"/>
    <w:rsid w:val="003E6853"/>
    <w:rsid w:val="003E6D56"/>
    <w:rsid w:val="003F1489"/>
    <w:rsid w:val="003F173B"/>
    <w:rsid w:val="003F1C5E"/>
    <w:rsid w:val="003F2A97"/>
    <w:rsid w:val="003F2C01"/>
    <w:rsid w:val="003F42F0"/>
    <w:rsid w:val="003F4403"/>
    <w:rsid w:val="003F4844"/>
    <w:rsid w:val="003F5826"/>
    <w:rsid w:val="003F5ABF"/>
    <w:rsid w:val="003F6160"/>
    <w:rsid w:val="003F7178"/>
    <w:rsid w:val="003F72D1"/>
    <w:rsid w:val="003F7D4D"/>
    <w:rsid w:val="00400086"/>
    <w:rsid w:val="00401E6B"/>
    <w:rsid w:val="00401E77"/>
    <w:rsid w:val="004024A9"/>
    <w:rsid w:val="00403126"/>
    <w:rsid w:val="0040413C"/>
    <w:rsid w:val="00404FDE"/>
    <w:rsid w:val="004120AB"/>
    <w:rsid w:val="0041256B"/>
    <w:rsid w:val="004134BC"/>
    <w:rsid w:val="00413B09"/>
    <w:rsid w:val="00413BF6"/>
    <w:rsid w:val="00414353"/>
    <w:rsid w:val="00416621"/>
    <w:rsid w:val="0042019D"/>
    <w:rsid w:val="00421A42"/>
    <w:rsid w:val="00422013"/>
    <w:rsid w:val="00422D19"/>
    <w:rsid w:val="00423971"/>
    <w:rsid w:val="00424160"/>
    <w:rsid w:val="004243CE"/>
    <w:rsid w:val="004244E9"/>
    <w:rsid w:val="004270CB"/>
    <w:rsid w:val="004274F6"/>
    <w:rsid w:val="00431CC4"/>
    <w:rsid w:val="0043595B"/>
    <w:rsid w:val="00436169"/>
    <w:rsid w:val="004372AA"/>
    <w:rsid w:val="00440017"/>
    <w:rsid w:val="00441324"/>
    <w:rsid w:val="004420E7"/>
    <w:rsid w:val="00442CBF"/>
    <w:rsid w:val="0044543D"/>
    <w:rsid w:val="00445A5C"/>
    <w:rsid w:val="00446059"/>
    <w:rsid w:val="00446475"/>
    <w:rsid w:val="00446585"/>
    <w:rsid w:val="00450C05"/>
    <w:rsid w:val="00450C14"/>
    <w:rsid w:val="0045186E"/>
    <w:rsid w:val="00453ACD"/>
    <w:rsid w:val="004546A3"/>
    <w:rsid w:val="004547B6"/>
    <w:rsid w:val="00457228"/>
    <w:rsid w:val="004574D7"/>
    <w:rsid w:val="0045788F"/>
    <w:rsid w:val="004614DA"/>
    <w:rsid w:val="004624DD"/>
    <w:rsid w:val="00463C07"/>
    <w:rsid w:val="00463FB5"/>
    <w:rsid w:val="0046485B"/>
    <w:rsid w:val="00465EA2"/>
    <w:rsid w:val="00467CB7"/>
    <w:rsid w:val="00471B1C"/>
    <w:rsid w:val="0047290D"/>
    <w:rsid w:val="00473202"/>
    <w:rsid w:val="00473230"/>
    <w:rsid w:val="0047380F"/>
    <w:rsid w:val="00476A12"/>
    <w:rsid w:val="00476F13"/>
    <w:rsid w:val="004800BA"/>
    <w:rsid w:val="004803CF"/>
    <w:rsid w:val="00480570"/>
    <w:rsid w:val="004807BC"/>
    <w:rsid w:val="004807D0"/>
    <w:rsid w:val="00482054"/>
    <w:rsid w:val="0048553D"/>
    <w:rsid w:val="00485C9C"/>
    <w:rsid w:val="00485D8E"/>
    <w:rsid w:val="00487BC4"/>
    <w:rsid w:val="0049034C"/>
    <w:rsid w:val="0049174F"/>
    <w:rsid w:val="00492423"/>
    <w:rsid w:val="00497A20"/>
    <w:rsid w:val="004A1385"/>
    <w:rsid w:val="004A1998"/>
    <w:rsid w:val="004A1C0C"/>
    <w:rsid w:val="004A2538"/>
    <w:rsid w:val="004A2864"/>
    <w:rsid w:val="004A2F4B"/>
    <w:rsid w:val="004A3469"/>
    <w:rsid w:val="004A4BA1"/>
    <w:rsid w:val="004A5B8E"/>
    <w:rsid w:val="004A7506"/>
    <w:rsid w:val="004B1001"/>
    <w:rsid w:val="004B1D03"/>
    <w:rsid w:val="004B2264"/>
    <w:rsid w:val="004B229B"/>
    <w:rsid w:val="004B37BF"/>
    <w:rsid w:val="004B3EA0"/>
    <w:rsid w:val="004B4826"/>
    <w:rsid w:val="004B516F"/>
    <w:rsid w:val="004B5A6C"/>
    <w:rsid w:val="004B66C8"/>
    <w:rsid w:val="004B6773"/>
    <w:rsid w:val="004B6E99"/>
    <w:rsid w:val="004B7402"/>
    <w:rsid w:val="004C01A4"/>
    <w:rsid w:val="004C067F"/>
    <w:rsid w:val="004C0DCA"/>
    <w:rsid w:val="004C1042"/>
    <w:rsid w:val="004C1584"/>
    <w:rsid w:val="004C23C5"/>
    <w:rsid w:val="004C2D33"/>
    <w:rsid w:val="004C5883"/>
    <w:rsid w:val="004C5B2A"/>
    <w:rsid w:val="004C6289"/>
    <w:rsid w:val="004C642E"/>
    <w:rsid w:val="004C7888"/>
    <w:rsid w:val="004C7E5D"/>
    <w:rsid w:val="004D0DDB"/>
    <w:rsid w:val="004D2A67"/>
    <w:rsid w:val="004D3A1F"/>
    <w:rsid w:val="004D3D3F"/>
    <w:rsid w:val="004D3F72"/>
    <w:rsid w:val="004D4DB6"/>
    <w:rsid w:val="004D70CF"/>
    <w:rsid w:val="004E0E06"/>
    <w:rsid w:val="004E1CFE"/>
    <w:rsid w:val="004E21FF"/>
    <w:rsid w:val="004E243E"/>
    <w:rsid w:val="004E2D11"/>
    <w:rsid w:val="004E2EC8"/>
    <w:rsid w:val="004F1B6E"/>
    <w:rsid w:val="004F24E4"/>
    <w:rsid w:val="004F2DA5"/>
    <w:rsid w:val="004F5BDE"/>
    <w:rsid w:val="004F6966"/>
    <w:rsid w:val="004F765E"/>
    <w:rsid w:val="004F7FF2"/>
    <w:rsid w:val="00501069"/>
    <w:rsid w:val="005013C0"/>
    <w:rsid w:val="0050277B"/>
    <w:rsid w:val="0050358B"/>
    <w:rsid w:val="00505512"/>
    <w:rsid w:val="00506969"/>
    <w:rsid w:val="00507332"/>
    <w:rsid w:val="00507D38"/>
    <w:rsid w:val="00513894"/>
    <w:rsid w:val="005158D5"/>
    <w:rsid w:val="005159F1"/>
    <w:rsid w:val="00516D2A"/>
    <w:rsid w:val="00516F54"/>
    <w:rsid w:val="00517CF3"/>
    <w:rsid w:val="005212D7"/>
    <w:rsid w:val="0052131D"/>
    <w:rsid w:val="005226E3"/>
    <w:rsid w:val="00522D14"/>
    <w:rsid w:val="00522EB2"/>
    <w:rsid w:val="005230AA"/>
    <w:rsid w:val="0052347C"/>
    <w:rsid w:val="0052457B"/>
    <w:rsid w:val="00524EFC"/>
    <w:rsid w:val="00526485"/>
    <w:rsid w:val="005267DB"/>
    <w:rsid w:val="00530094"/>
    <w:rsid w:val="00533B9E"/>
    <w:rsid w:val="0053408C"/>
    <w:rsid w:val="0053439A"/>
    <w:rsid w:val="00534750"/>
    <w:rsid w:val="00535F19"/>
    <w:rsid w:val="00537577"/>
    <w:rsid w:val="00537870"/>
    <w:rsid w:val="00540968"/>
    <w:rsid w:val="00542D92"/>
    <w:rsid w:val="0054534B"/>
    <w:rsid w:val="00546512"/>
    <w:rsid w:val="00546D87"/>
    <w:rsid w:val="0055120E"/>
    <w:rsid w:val="00551657"/>
    <w:rsid w:val="005524D5"/>
    <w:rsid w:val="005526B1"/>
    <w:rsid w:val="00554654"/>
    <w:rsid w:val="00555332"/>
    <w:rsid w:val="005556A3"/>
    <w:rsid w:val="0055585D"/>
    <w:rsid w:val="00555AF1"/>
    <w:rsid w:val="0055787B"/>
    <w:rsid w:val="0056007E"/>
    <w:rsid w:val="0056170E"/>
    <w:rsid w:val="00561758"/>
    <w:rsid w:val="005617C3"/>
    <w:rsid w:val="005622AE"/>
    <w:rsid w:val="00563D7E"/>
    <w:rsid w:val="00563D7F"/>
    <w:rsid w:val="00563E7D"/>
    <w:rsid w:val="00564BDC"/>
    <w:rsid w:val="00565A7C"/>
    <w:rsid w:val="005662B2"/>
    <w:rsid w:val="00566D41"/>
    <w:rsid w:val="0056750F"/>
    <w:rsid w:val="005676E2"/>
    <w:rsid w:val="005679BC"/>
    <w:rsid w:val="005710B5"/>
    <w:rsid w:val="005714C8"/>
    <w:rsid w:val="00571567"/>
    <w:rsid w:val="00572FBC"/>
    <w:rsid w:val="005737FC"/>
    <w:rsid w:val="00573926"/>
    <w:rsid w:val="00576270"/>
    <w:rsid w:val="00576294"/>
    <w:rsid w:val="00576488"/>
    <w:rsid w:val="00576AC4"/>
    <w:rsid w:val="00577C8A"/>
    <w:rsid w:val="00580D03"/>
    <w:rsid w:val="005817DA"/>
    <w:rsid w:val="00581CFE"/>
    <w:rsid w:val="0058320A"/>
    <w:rsid w:val="00583814"/>
    <w:rsid w:val="005868BF"/>
    <w:rsid w:val="00587264"/>
    <w:rsid w:val="00587C9A"/>
    <w:rsid w:val="005907FE"/>
    <w:rsid w:val="005911A6"/>
    <w:rsid w:val="005913C3"/>
    <w:rsid w:val="005914FD"/>
    <w:rsid w:val="00593F79"/>
    <w:rsid w:val="00594ADD"/>
    <w:rsid w:val="00595177"/>
    <w:rsid w:val="005952CD"/>
    <w:rsid w:val="00596480"/>
    <w:rsid w:val="00597545"/>
    <w:rsid w:val="005A2763"/>
    <w:rsid w:val="005A4E75"/>
    <w:rsid w:val="005B12B7"/>
    <w:rsid w:val="005B2947"/>
    <w:rsid w:val="005B29AE"/>
    <w:rsid w:val="005B2E89"/>
    <w:rsid w:val="005B4233"/>
    <w:rsid w:val="005B67B9"/>
    <w:rsid w:val="005C07DB"/>
    <w:rsid w:val="005C198F"/>
    <w:rsid w:val="005C3443"/>
    <w:rsid w:val="005C3E54"/>
    <w:rsid w:val="005C4013"/>
    <w:rsid w:val="005C519B"/>
    <w:rsid w:val="005C5BAB"/>
    <w:rsid w:val="005C6D1E"/>
    <w:rsid w:val="005C74EB"/>
    <w:rsid w:val="005C79DA"/>
    <w:rsid w:val="005D00C2"/>
    <w:rsid w:val="005D0ECE"/>
    <w:rsid w:val="005D117B"/>
    <w:rsid w:val="005D1237"/>
    <w:rsid w:val="005D3979"/>
    <w:rsid w:val="005D4698"/>
    <w:rsid w:val="005D5B00"/>
    <w:rsid w:val="005D5CE1"/>
    <w:rsid w:val="005D6073"/>
    <w:rsid w:val="005E2D56"/>
    <w:rsid w:val="005E2E8A"/>
    <w:rsid w:val="005E47B3"/>
    <w:rsid w:val="005E6AC8"/>
    <w:rsid w:val="005E7254"/>
    <w:rsid w:val="005F0514"/>
    <w:rsid w:val="005F2EB2"/>
    <w:rsid w:val="005F3644"/>
    <w:rsid w:val="005F3DE7"/>
    <w:rsid w:val="005F7279"/>
    <w:rsid w:val="005F7DFC"/>
    <w:rsid w:val="005F7E09"/>
    <w:rsid w:val="0060023F"/>
    <w:rsid w:val="0060434C"/>
    <w:rsid w:val="00605C48"/>
    <w:rsid w:val="00606677"/>
    <w:rsid w:val="00607AE1"/>
    <w:rsid w:val="0061018D"/>
    <w:rsid w:val="00610933"/>
    <w:rsid w:val="00610AB8"/>
    <w:rsid w:val="00610E8E"/>
    <w:rsid w:val="00612091"/>
    <w:rsid w:val="006123B6"/>
    <w:rsid w:val="0061342D"/>
    <w:rsid w:val="00613E51"/>
    <w:rsid w:val="00613E6E"/>
    <w:rsid w:val="00614782"/>
    <w:rsid w:val="00615462"/>
    <w:rsid w:val="00615ADC"/>
    <w:rsid w:val="00615DDC"/>
    <w:rsid w:val="00616198"/>
    <w:rsid w:val="00616ECC"/>
    <w:rsid w:val="00616ED2"/>
    <w:rsid w:val="0062118F"/>
    <w:rsid w:val="00623A28"/>
    <w:rsid w:val="00624333"/>
    <w:rsid w:val="006309E1"/>
    <w:rsid w:val="006314A9"/>
    <w:rsid w:val="0063396A"/>
    <w:rsid w:val="00633B4A"/>
    <w:rsid w:val="006378DB"/>
    <w:rsid w:val="00642212"/>
    <w:rsid w:val="006422E0"/>
    <w:rsid w:val="006436B5"/>
    <w:rsid w:val="00644715"/>
    <w:rsid w:val="00644A3D"/>
    <w:rsid w:val="00650767"/>
    <w:rsid w:val="0065090D"/>
    <w:rsid w:val="00651063"/>
    <w:rsid w:val="006522EF"/>
    <w:rsid w:val="00652E6A"/>
    <w:rsid w:val="00654347"/>
    <w:rsid w:val="00654682"/>
    <w:rsid w:val="0065704F"/>
    <w:rsid w:val="00661097"/>
    <w:rsid w:val="0066124D"/>
    <w:rsid w:val="006626EB"/>
    <w:rsid w:val="00663AC5"/>
    <w:rsid w:val="006655A2"/>
    <w:rsid w:val="00667025"/>
    <w:rsid w:val="00667A59"/>
    <w:rsid w:val="00670A7F"/>
    <w:rsid w:val="00672D79"/>
    <w:rsid w:val="00673525"/>
    <w:rsid w:val="00673B29"/>
    <w:rsid w:val="006810B2"/>
    <w:rsid w:val="00682454"/>
    <w:rsid w:val="00683BFE"/>
    <w:rsid w:val="00684952"/>
    <w:rsid w:val="0068500D"/>
    <w:rsid w:val="00686A53"/>
    <w:rsid w:val="006872F2"/>
    <w:rsid w:val="0068760D"/>
    <w:rsid w:val="00690AEE"/>
    <w:rsid w:val="006920CB"/>
    <w:rsid w:val="00692177"/>
    <w:rsid w:val="00693C8B"/>
    <w:rsid w:val="00694AA9"/>
    <w:rsid w:val="00694F5B"/>
    <w:rsid w:val="006957A2"/>
    <w:rsid w:val="00697998"/>
    <w:rsid w:val="006A031F"/>
    <w:rsid w:val="006A082F"/>
    <w:rsid w:val="006A18D7"/>
    <w:rsid w:val="006A1F31"/>
    <w:rsid w:val="006A2076"/>
    <w:rsid w:val="006A3A0E"/>
    <w:rsid w:val="006A4188"/>
    <w:rsid w:val="006A56F9"/>
    <w:rsid w:val="006A5D70"/>
    <w:rsid w:val="006A5E5F"/>
    <w:rsid w:val="006A733F"/>
    <w:rsid w:val="006B0063"/>
    <w:rsid w:val="006B0288"/>
    <w:rsid w:val="006B0B23"/>
    <w:rsid w:val="006B1D5B"/>
    <w:rsid w:val="006B1E05"/>
    <w:rsid w:val="006B21C2"/>
    <w:rsid w:val="006B25FF"/>
    <w:rsid w:val="006B26F7"/>
    <w:rsid w:val="006B2CCC"/>
    <w:rsid w:val="006B3473"/>
    <w:rsid w:val="006B6FF3"/>
    <w:rsid w:val="006C141B"/>
    <w:rsid w:val="006C14C9"/>
    <w:rsid w:val="006C22A1"/>
    <w:rsid w:val="006C4E52"/>
    <w:rsid w:val="006C5FA5"/>
    <w:rsid w:val="006D22C4"/>
    <w:rsid w:val="006D3F2E"/>
    <w:rsid w:val="006D48B6"/>
    <w:rsid w:val="006D51F5"/>
    <w:rsid w:val="006D5327"/>
    <w:rsid w:val="006D663C"/>
    <w:rsid w:val="006D6C5D"/>
    <w:rsid w:val="006D6CED"/>
    <w:rsid w:val="006E1BD0"/>
    <w:rsid w:val="006E3A7F"/>
    <w:rsid w:val="006E3EAE"/>
    <w:rsid w:val="006E58AA"/>
    <w:rsid w:val="006E612F"/>
    <w:rsid w:val="006F0096"/>
    <w:rsid w:val="006F1D81"/>
    <w:rsid w:val="006F30CF"/>
    <w:rsid w:val="006F4BE2"/>
    <w:rsid w:val="006F4DF6"/>
    <w:rsid w:val="006F4FEF"/>
    <w:rsid w:val="006F5202"/>
    <w:rsid w:val="006F5CDA"/>
    <w:rsid w:val="006F6530"/>
    <w:rsid w:val="006F6665"/>
    <w:rsid w:val="00700A61"/>
    <w:rsid w:val="0070107B"/>
    <w:rsid w:val="007019A9"/>
    <w:rsid w:val="00702CF5"/>
    <w:rsid w:val="00704BE4"/>
    <w:rsid w:val="007062B4"/>
    <w:rsid w:val="00706321"/>
    <w:rsid w:val="0070789F"/>
    <w:rsid w:val="00707BC3"/>
    <w:rsid w:val="00711089"/>
    <w:rsid w:val="007120CE"/>
    <w:rsid w:val="00712537"/>
    <w:rsid w:val="00712C5D"/>
    <w:rsid w:val="00712EB6"/>
    <w:rsid w:val="0071430F"/>
    <w:rsid w:val="00714668"/>
    <w:rsid w:val="00720329"/>
    <w:rsid w:val="007206C7"/>
    <w:rsid w:val="00720760"/>
    <w:rsid w:val="00720F9E"/>
    <w:rsid w:val="00721518"/>
    <w:rsid w:val="00721AD1"/>
    <w:rsid w:val="007222AF"/>
    <w:rsid w:val="00723E17"/>
    <w:rsid w:val="00724B17"/>
    <w:rsid w:val="00724D99"/>
    <w:rsid w:val="00724EC0"/>
    <w:rsid w:val="00724F0F"/>
    <w:rsid w:val="00725D7E"/>
    <w:rsid w:val="00727DB0"/>
    <w:rsid w:val="0073162A"/>
    <w:rsid w:val="00731F34"/>
    <w:rsid w:val="007320E8"/>
    <w:rsid w:val="007327C7"/>
    <w:rsid w:val="0073293D"/>
    <w:rsid w:val="00733D86"/>
    <w:rsid w:val="007341A5"/>
    <w:rsid w:val="0073507F"/>
    <w:rsid w:val="007356CE"/>
    <w:rsid w:val="007359C9"/>
    <w:rsid w:val="00736597"/>
    <w:rsid w:val="00736CAC"/>
    <w:rsid w:val="00740EFB"/>
    <w:rsid w:val="00740F0A"/>
    <w:rsid w:val="0074223D"/>
    <w:rsid w:val="00743B39"/>
    <w:rsid w:val="007453F9"/>
    <w:rsid w:val="00745AC8"/>
    <w:rsid w:val="007469AC"/>
    <w:rsid w:val="00747EAD"/>
    <w:rsid w:val="007514D1"/>
    <w:rsid w:val="00751BF9"/>
    <w:rsid w:val="007523B6"/>
    <w:rsid w:val="00756610"/>
    <w:rsid w:val="00757758"/>
    <w:rsid w:val="0076032B"/>
    <w:rsid w:val="007616E6"/>
    <w:rsid w:val="007616EA"/>
    <w:rsid w:val="00761861"/>
    <w:rsid w:val="00762D60"/>
    <w:rsid w:val="00763ADE"/>
    <w:rsid w:val="00763D9D"/>
    <w:rsid w:val="0076538F"/>
    <w:rsid w:val="007656BE"/>
    <w:rsid w:val="00765997"/>
    <w:rsid w:val="00767423"/>
    <w:rsid w:val="00767480"/>
    <w:rsid w:val="00771749"/>
    <w:rsid w:val="00772F4E"/>
    <w:rsid w:val="007743B5"/>
    <w:rsid w:val="007755C7"/>
    <w:rsid w:val="00776396"/>
    <w:rsid w:val="0077669B"/>
    <w:rsid w:val="00777C13"/>
    <w:rsid w:val="0078212F"/>
    <w:rsid w:val="00782B4B"/>
    <w:rsid w:val="00783189"/>
    <w:rsid w:val="00783E25"/>
    <w:rsid w:val="00785712"/>
    <w:rsid w:val="00786857"/>
    <w:rsid w:val="00790027"/>
    <w:rsid w:val="00790131"/>
    <w:rsid w:val="0079040D"/>
    <w:rsid w:val="00790707"/>
    <w:rsid w:val="00791AA9"/>
    <w:rsid w:val="00792E31"/>
    <w:rsid w:val="00793B61"/>
    <w:rsid w:val="007944E5"/>
    <w:rsid w:val="00794ABF"/>
    <w:rsid w:val="00795896"/>
    <w:rsid w:val="00795E46"/>
    <w:rsid w:val="0079615C"/>
    <w:rsid w:val="00796B26"/>
    <w:rsid w:val="007970DC"/>
    <w:rsid w:val="00797D70"/>
    <w:rsid w:val="007A096A"/>
    <w:rsid w:val="007A097F"/>
    <w:rsid w:val="007A160C"/>
    <w:rsid w:val="007A194F"/>
    <w:rsid w:val="007A2183"/>
    <w:rsid w:val="007A2DA3"/>
    <w:rsid w:val="007A35AC"/>
    <w:rsid w:val="007A3839"/>
    <w:rsid w:val="007A3C48"/>
    <w:rsid w:val="007A59B4"/>
    <w:rsid w:val="007B175E"/>
    <w:rsid w:val="007B231F"/>
    <w:rsid w:val="007B2899"/>
    <w:rsid w:val="007B5E59"/>
    <w:rsid w:val="007B5EA8"/>
    <w:rsid w:val="007C25B9"/>
    <w:rsid w:val="007C2F6B"/>
    <w:rsid w:val="007C37D1"/>
    <w:rsid w:val="007C38C9"/>
    <w:rsid w:val="007C41DF"/>
    <w:rsid w:val="007C557D"/>
    <w:rsid w:val="007C5580"/>
    <w:rsid w:val="007D004F"/>
    <w:rsid w:val="007D04BA"/>
    <w:rsid w:val="007D072C"/>
    <w:rsid w:val="007D249E"/>
    <w:rsid w:val="007D2930"/>
    <w:rsid w:val="007D3BE7"/>
    <w:rsid w:val="007D4FAB"/>
    <w:rsid w:val="007D510A"/>
    <w:rsid w:val="007D5C1C"/>
    <w:rsid w:val="007E1641"/>
    <w:rsid w:val="007E16DD"/>
    <w:rsid w:val="007E258A"/>
    <w:rsid w:val="007E3D12"/>
    <w:rsid w:val="007E5BC6"/>
    <w:rsid w:val="007E76C5"/>
    <w:rsid w:val="007E7E33"/>
    <w:rsid w:val="007F064F"/>
    <w:rsid w:val="007F174A"/>
    <w:rsid w:val="007F3007"/>
    <w:rsid w:val="007F5C22"/>
    <w:rsid w:val="007F708D"/>
    <w:rsid w:val="007F78B3"/>
    <w:rsid w:val="007F7D24"/>
    <w:rsid w:val="007F7E05"/>
    <w:rsid w:val="007F7EA3"/>
    <w:rsid w:val="00800916"/>
    <w:rsid w:val="00800A9B"/>
    <w:rsid w:val="00800E32"/>
    <w:rsid w:val="0080122E"/>
    <w:rsid w:val="0080331A"/>
    <w:rsid w:val="00803793"/>
    <w:rsid w:val="00804540"/>
    <w:rsid w:val="0080502A"/>
    <w:rsid w:val="008062FD"/>
    <w:rsid w:val="00806872"/>
    <w:rsid w:val="0080720A"/>
    <w:rsid w:val="00807BB9"/>
    <w:rsid w:val="00807C39"/>
    <w:rsid w:val="00812AC2"/>
    <w:rsid w:val="00812C93"/>
    <w:rsid w:val="0081314F"/>
    <w:rsid w:val="00813586"/>
    <w:rsid w:val="00813AB4"/>
    <w:rsid w:val="0081656E"/>
    <w:rsid w:val="00816DD3"/>
    <w:rsid w:val="00820A78"/>
    <w:rsid w:val="00820BBD"/>
    <w:rsid w:val="00821C03"/>
    <w:rsid w:val="008226D4"/>
    <w:rsid w:val="00824D95"/>
    <w:rsid w:val="00824F08"/>
    <w:rsid w:val="00824FA1"/>
    <w:rsid w:val="00827928"/>
    <w:rsid w:val="00830EBE"/>
    <w:rsid w:val="00830F5B"/>
    <w:rsid w:val="00831DB7"/>
    <w:rsid w:val="008326D5"/>
    <w:rsid w:val="00835499"/>
    <w:rsid w:val="00835917"/>
    <w:rsid w:val="00836B87"/>
    <w:rsid w:val="00837D5B"/>
    <w:rsid w:val="008402F2"/>
    <w:rsid w:val="0084186A"/>
    <w:rsid w:val="0084241E"/>
    <w:rsid w:val="00843BD6"/>
    <w:rsid w:val="00844C88"/>
    <w:rsid w:val="00846848"/>
    <w:rsid w:val="008470B0"/>
    <w:rsid w:val="0084731C"/>
    <w:rsid w:val="008505AE"/>
    <w:rsid w:val="00850F76"/>
    <w:rsid w:val="008513E2"/>
    <w:rsid w:val="0085234F"/>
    <w:rsid w:val="00852701"/>
    <w:rsid w:val="0085295D"/>
    <w:rsid w:val="00852C8A"/>
    <w:rsid w:val="0085389C"/>
    <w:rsid w:val="00856207"/>
    <w:rsid w:val="008568F4"/>
    <w:rsid w:val="00856BF1"/>
    <w:rsid w:val="00856DC8"/>
    <w:rsid w:val="00856E02"/>
    <w:rsid w:val="0085770A"/>
    <w:rsid w:val="00857C58"/>
    <w:rsid w:val="00860391"/>
    <w:rsid w:val="00865571"/>
    <w:rsid w:val="00866489"/>
    <w:rsid w:val="00867514"/>
    <w:rsid w:val="00867824"/>
    <w:rsid w:val="00870FC2"/>
    <w:rsid w:val="00871225"/>
    <w:rsid w:val="00872431"/>
    <w:rsid w:val="00872CD4"/>
    <w:rsid w:val="0087356A"/>
    <w:rsid w:val="00874BB0"/>
    <w:rsid w:val="008758F4"/>
    <w:rsid w:val="00875B42"/>
    <w:rsid w:val="00880662"/>
    <w:rsid w:val="00880F2F"/>
    <w:rsid w:val="0088187E"/>
    <w:rsid w:val="00882BD4"/>
    <w:rsid w:val="0088364B"/>
    <w:rsid w:val="008864CE"/>
    <w:rsid w:val="00886CFC"/>
    <w:rsid w:val="00887668"/>
    <w:rsid w:val="00890E92"/>
    <w:rsid w:val="00892AB9"/>
    <w:rsid w:val="00893066"/>
    <w:rsid w:val="008939FA"/>
    <w:rsid w:val="00894AC1"/>
    <w:rsid w:val="00894CEA"/>
    <w:rsid w:val="00894D05"/>
    <w:rsid w:val="0089574E"/>
    <w:rsid w:val="0089701D"/>
    <w:rsid w:val="00897116"/>
    <w:rsid w:val="00897F3E"/>
    <w:rsid w:val="008A01D6"/>
    <w:rsid w:val="008A0209"/>
    <w:rsid w:val="008A1F0E"/>
    <w:rsid w:val="008A24C3"/>
    <w:rsid w:val="008A267B"/>
    <w:rsid w:val="008A2F41"/>
    <w:rsid w:val="008A4D75"/>
    <w:rsid w:val="008A4E40"/>
    <w:rsid w:val="008A54E6"/>
    <w:rsid w:val="008A567D"/>
    <w:rsid w:val="008A5D36"/>
    <w:rsid w:val="008B0253"/>
    <w:rsid w:val="008B05CC"/>
    <w:rsid w:val="008B0740"/>
    <w:rsid w:val="008B0DC3"/>
    <w:rsid w:val="008B2D15"/>
    <w:rsid w:val="008B39CE"/>
    <w:rsid w:val="008B3B38"/>
    <w:rsid w:val="008B3FBE"/>
    <w:rsid w:val="008B69D7"/>
    <w:rsid w:val="008B7DE7"/>
    <w:rsid w:val="008C09FF"/>
    <w:rsid w:val="008C0D18"/>
    <w:rsid w:val="008C170D"/>
    <w:rsid w:val="008C341D"/>
    <w:rsid w:val="008C4622"/>
    <w:rsid w:val="008C6811"/>
    <w:rsid w:val="008C786A"/>
    <w:rsid w:val="008D10D0"/>
    <w:rsid w:val="008D2683"/>
    <w:rsid w:val="008D27CC"/>
    <w:rsid w:val="008D2C45"/>
    <w:rsid w:val="008D7457"/>
    <w:rsid w:val="008D78E0"/>
    <w:rsid w:val="008D799C"/>
    <w:rsid w:val="008D7FF6"/>
    <w:rsid w:val="008E2778"/>
    <w:rsid w:val="008E37AF"/>
    <w:rsid w:val="008E4C46"/>
    <w:rsid w:val="008E59AD"/>
    <w:rsid w:val="008E633C"/>
    <w:rsid w:val="008E7335"/>
    <w:rsid w:val="008E786E"/>
    <w:rsid w:val="008E79B2"/>
    <w:rsid w:val="008F05EA"/>
    <w:rsid w:val="008F0D06"/>
    <w:rsid w:val="008F15F2"/>
    <w:rsid w:val="008F4042"/>
    <w:rsid w:val="008F4130"/>
    <w:rsid w:val="008F4EF8"/>
    <w:rsid w:val="008F6559"/>
    <w:rsid w:val="00901FA6"/>
    <w:rsid w:val="009022EF"/>
    <w:rsid w:val="00902FDA"/>
    <w:rsid w:val="00903B9C"/>
    <w:rsid w:val="00905FE9"/>
    <w:rsid w:val="009072EC"/>
    <w:rsid w:val="009074E6"/>
    <w:rsid w:val="009110C2"/>
    <w:rsid w:val="0091150B"/>
    <w:rsid w:val="0091181D"/>
    <w:rsid w:val="009123A6"/>
    <w:rsid w:val="009130AB"/>
    <w:rsid w:val="00914F8D"/>
    <w:rsid w:val="0091508E"/>
    <w:rsid w:val="00915412"/>
    <w:rsid w:val="00916EF3"/>
    <w:rsid w:val="009175F3"/>
    <w:rsid w:val="0092089C"/>
    <w:rsid w:val="00922081"/>
    <w:rsid w:val="00923184"/>
    <w:rsid w:val="00923A88"/>
    <w:rsid w:val="00930536"/>
    <w:rsid w:val="00931446"/>
    <w:rsid w:val="0093197D"/>
    <w:rsid w:val="0093355E"/>
    <w:rsid w:val="00934ACD"/>
    <w:rsid w:val="00935DB4"/>
    <w:rsid w:val="00935DB9"/>
    <w:rsid w:val="009377DF"/>
    <w:rsid w:val="009404BB"/>
    <w:rsid w:val="00941044"/>
    <w:rsid w:val="009417C0"/>
    <w:rsid w:val="00944BCE"/>
    <w:rsid w:val="00950709"/>
    <w:rsid w:val="00950E4C"/>
    <w:rsid w:val="009514C0"/>
    <w:rsid w:val="00951F9A"/>
    <w:rsid w:val="00956877"/>
    <w:rsid w:val="00961FDE"/>
    <w:rsid w:val="009620EE"/>
    <w:rsid w:val="00962E98"/>
    <w:rsid w:val="009631BA"/>
    <w:rsid w:val="00964410"/>
    <w:rsid w:val="009670DA"/>
    <w:rsid w:val="00967AAF"/>
    <w:rsid w:val="0097147F"/>
    <w:rsid w:val="00971F6D"/>
    <w:rsid w:val="0097216D"/>
    <w:rsid w:val="009727A7"/>
    <w:rsid w:val="00975578"/>
    <w:rsid w:val="00976492"/>
    <w:rsid w:val="00976D9F"/>
    <w:rsid w:val="00980902"/>
    <w:rsid w:val="00982B4B"/>
    <w:rsid w:val="009833E4"/>
    <w:rsid w:val="0098524A"/>
    <w:rsid w:val="00985FB9"/>
    <w:rsid w:val="0098694A"/>
    <w:rsid w:val="00987CC5"/>
    <w:rsid w:val="00987CEC"/>
    <w:rsid w:val="0099013E"/>
    <w:rsid w:val="0099084E"/>
    <w:rsid w:val="00991968"/>
    <w:rsid w:val="00991F26"/>
    <w:rsid w:val="0099223B"/>
    <w:rsid w:val="009922F3"/>
    <w:rsid w:val="009937B5"/>
    <w:rsid w:val="00994AB7"/>
    <w:rsid w:val="009950BE"/>
    <w:rsid w:val="00995645"/>
    <w:rsid w:val="00996599"/>
    <w:rsid w:val="00996B29"/>
    <w:rsid w:val="009974B4"/>
    <w:rsid w:val="009A1A06"/>
    <w:rsid w:val="009A536E"/>
    <w:rsid w:val="009A565E"/>
    <w:rsid w:val="009A596B"/>
    <w:rsid w:val="009A5F24"/>
    <w:rsid w:val="009A6727"/>
    <w:rsid w:val="009A69C0"/>
    <w:rsid w:val="009A6BF9"/>
    <w:rsid w:val="009A759E"/>
    <w:rsid w:val="009A76C0"/>
    <w:rsid w:val="009B0BCF"/>
    <w:rsid w:val="009B1CFE"/>
    <w:rsid w:val="009B63BE"/>
    <w:rsid w:val="009B648C"/>
    <w:rsid w:val="009C06FC"/>
    <w:rsid w:val="009C11F0"/>
    <w:rsid w:val="009C1D3D"/>
    <w:rsid w:val="009C3435"/>
    <w:rsid w:val="009C3E0E"/>
    <w:rsid w:val="009C43BF"/>
    <w:rsid w:val="009C4BC3"/>
    <w:rsid w:val="009C6B42"/>
    <w:rsid w:val="009C7091"/>
    <w:rsid w:val="009D1FA1"/>
    <w:rsid w:val="009D2585"/>
    <w:rsid w:val="009D32AE"/>
    <w:rsid w:val="009D344E"/>
    <w:rsid w:val="009D3BA8"/>
    <w:rsid w:val="009D436E"/>
    <w:rsid w:val="009D45F5"/>
    <w:rsid w:val="009D4698"/>
    <w:rsid w:val="009D5078"/>
    <w:rsid w:val="009D5439"/>
    <w:rsid w:val="009D565D"/>
    <w:rsid w:val="009D6843"/>
    <w:rsid w:val="009D71C2"/>
    <w:rsid w:val="009D76C5"/>
    <w:rsid w:val="009D7BBF"/>
    <w:rsid w:val="009D7EF6"/>
    <w:rsid w:val="009E1E0F"/>
    <w:rsid w:val="009E2FDE"/>
    <w:rsid w:val="009E7736"/>
    <w:rsid w:val="009F01D1"/>
    <w:rsid w:val="009F01E1"/>
    <w:rsid w:val="009F12FF"/>
    <w:rsid w:val="009F14BB"/>
    <w:rsid w:val="009F18AC"/>
    <w:rsid w:val="009F214B"/>
    <w:rsid w:val="009F2EE5"/>
    <w:rsid w:val="009F4B58"/>
    <w:rsid w:val="009F519F"/>
    <w:rsid w:val="009F5287"/>
    <w:rsid w:val="009F61AC"/>
    <w:rsid w:val="009F7F06"/>
    <w:rsid w:val="00A0072C"/>
    <w:rsid w:val="00A01396"/>
    <w:rsid w:val="00A01767"/>
    <w:rsid w:val="00A018AC"/>
    <w:rsid w:val="00A01BE7"/>
    <w:rsid w:val="00A028B4"/>
    <w:rsid w:val="00A0297B"/>
    <w:rsid w:val="00A0384A"/>
    <w:rsid w:val="00A0434E"/>
    <w:rsid w:val="00A05881"/>
    <w:rsid w:val="00A10ACE"/>
    <w:rsid w:val="00A113AF"/>
    <w:rsid w:val="00A12643"/>
    <w:rsid w:val="00A13272"/>
    <w:rsid w:val="00A14107"/>
    <w:rsid w:val="00A14362"/>
    <w:rsid w:val="00A143CD"/>
    <w:rsid w:val="00A144C4"/>
    <w:rsid w:val="00A1474E"/>
    <w:rsid w:val="00A1794D"/>
    <w:rsid w:val="00A17FC3"/>
    <w:rsid w:val="00A2014C"/>
    <w:rsid w:val="00A20DA9"/>
    <w:rsid w:val="00A20F05"/>
    <w:rsid w:val="00A2215C"/>
    <w:rsid w:val="00A23276"/>
    <w:rsid w:val="00A246C1"/>
    <w:rsid w:val="00A24871"/>
    <w:rsid w:val="00A2497D"/>
    <w:rsid w:val="00A24D13"/>
    <w:rsid w:val="00A25C81"/>
    <w:rsid w:val="00A26170"/>
    <w:rsid w:val="00A265C6"/>
    <w:rsid w:val="00A27E4C"/>
    <w:rsid w:val="00A31EAC"/>
    <w:rsid w:val="00A326EF"/>
    <w:rsid w:val="00A330F6"/>
    <w:rsid w:val="00A3451F"/>
    <w:rsid w:val="00A34784"/>
    <w:rsid w:val="00A35DB3"/>
    <w:rsid w:val="00A35F74"/>
    <w:rsid w:val="00A36998"/>
    <w:rsid w:val="00A36A2E"/>
    <w:rsid w:val="00A40080"/>
    <w:rsid w:val="00A41B19"/>
    <w:rsid w:val="00A4268B"/>
    <w:rsid w:val="00A429C8"/>
    <w:rsid w:val="00A42BB8"/>
    <w:rsid w:val="00A45738"/>
    <w:rsid w:val="00A45EB7"/>
    <w:rsid w:val="00A463F4"/>
    <w:rsid w:val="00A46BE6"/>
    <w:rsid w:val="00A470BC"/>
    <w:rsid w:val="00A47176"/>
    <w:rsid w:val="00A50556"/>
    <w:rsid w:val="00A51F33"/>
    <w:rsid w:val="00A53411"/>
    <w:rsid w:val="00A53A05"/>
    <w:rsid w:val="00A53CF9"/>
    <w:rsid w:val="00A54574"/>
    <w:rsid w:val="00A5515B"/>
    <w:rsid w:val="00A56355"/>
    <w:rsid w:val="00A56AF4"/>
    <w:rsid w:val="00A56B82"/>
    <w:rsid w:val="00A60830"/>
    <w:rsid w:val="00A614BE"/>
    <w:rsid w:val="00A62A7C"/>
    <w:rsid w:val="00A6307F"/>
    <w:rsid w:val="00A63517"/>
    <w:rsid w:val="00A6377B"/>
    <w:rsid w:val="00A6391C"/>
    <w:rsid w:val="00A64C3A"/>
    <w:rsid w:val="00A65799"/>
    <w:rsid w:val="00A65F23"/>
    <w:rsid w:val="00A6651C"/>
    <w:rsid w:val="00A66A17"/>
    <w:rsid w:val="00A66F7B"/>
    <w:rsid w:val="00A67B75"/>
    <w:rsid w:val="00A67FC6"/>
    <w:rsid w:val="00A708CB"/>
    <w:rsid w:val="00A7117D"/>
    <w:rsid w:val="00A71D4B"/>
    <w:rsid w:val="00A7310D"/>
    <w:rsid w:val="00A73926"/>
    <w:rsid w:val="00A7395E"/>
    <w:rsid w:val="00A74A06"/>
    <w:rsid w:val="00A7583F"/>
    <w:rsid w:val="00A763D9"/>
    <w:rsid w:val="00A80E64"/>
    <w:rsid w:val="00A81B02"/>
    <w:rsid w:val="00A827B3"/>
    <w:rsid w:val="00A828B9"/>
    <w:rsid w:val="00A839F7"/>
    <w:rsid w:val="00A83C6E"/>
    <w:rsid w:val="00A83EFE"/>
    <w:rsid w:val="00A87646"/>
    <w:rsid w:val="00A905AF"/>
    <w:rsid w:val="00A90C65"/>
    <w:rsid w:val="00A90F19"/>
    <w:rsid w:val="00A919FA"/>
    <w:rsid w:val="00A94EB7"/>
    <w:rsid w:val="00A95276"/>
    <w:rsid w:val="00AA03B0"/>
    <w:rsid w:val="00AA227C"/>
    <w:rsid w:val="00AA2C82"/>
    <w:rsid w:val="00AA32B4"/>
    <w:rsid w:val="00AA3BEB"/>
    <w:rsid w:val="00AA4054"/>
    <w:rsid w:val="00AA4957"/>
    <w:rsid w:val="00AA4FEE"/>
    <w:rsid w:val="00AA616B"/>
    <w:rsid w:val="00AA7E5F"/>
    <w:rsid w:val="00AB0056"/>
    <w:rsid w:val="00AB02A2"/>
    <w:rsid w:val="00AB1799"/>
    <w:rsid w:val="00AB1D4B"/>
    <w:rsid w:val="00AB2F97"/>
    <w:rsid w:val="00AB47F7"/>
    <w:rsid w:val="00AB5DC6"/>
    <w:rsid w:val="00AB606C"/>
    <w:rsid w:val="00AC0097"/>
    <w:rsid w:val="00AC63AA"/>
    <w:rsid w:val="00AC66FC"/>
    <w:rsid w:val="00AD108A"/>
    <w:rsid w:val="00AD1BC2"/>
    <w:rsid w:val="00AE048B"/>
    <w:rsid w:val="00AE0C66"/>
    <w:rsid w:val="00AE276D"/>
    <w:rsid w:val="00AE3A77"/>
    <w:rsid w:val="00AE3D6C"/>
    <w:rsid w:val="00AE3DE7"/>
    <w:rsid w:val="00AE4E54"/>
    <w:rsid w:val="00AE506F"/>
    <w:rsid w:val="00AE669F"/>
    <w:rsid w:val="00AE66B1"/>
    <w:rsid w:val="00AF2D77"/>
    <w:rsid w:val="00AF667A"/>
    <w:rsid w:val="00AF7A8A"/>
    <w:rsid w:val="00B00427"/>
    <w:rsid w:val="00B00F3E"/>
    <w:rsid w:val="00B0135A"/>
    <w:rsid w:val="00B02501"/>
    <w:rsid w:val="00B036F9"/>
    <w:rsid w:val="00B04B0F"/>
    <w:rsid w:val="00B051D9"/>
    <w:rsid w:val="00B053CB"/>
    <w:rsid w:val="00B06386"/>
    <w:rsid w:val="00B10A63"/>
    <w:rsid w:val="00B1180E"/>
    <w:rsid w:val="00B1289B"/>
    <w:rsid w:val="00B13637"/>
    <w:rsid w:val="00B13674"/>
    <w:rsid w:val="00B14B22"/>
    <w:rsid w:val="00B1635B"/>
    <w:rsid w:val="00B16C3E"/>
    <w:rsid w:val="00B17390"/>
    <w:rsid w:val="00B20119"/>
    <w:rsid w:val="00B207DE"/>
    <w:rsid w:val="00B2230F"/>
    <w:rsid w:val="00B2272F"/>
    <w:rsid w:val="00B23607"/>
    <w:rsid w:val="00B242BA"/>
    <w:rsid w:val="00B24C0D"/>
    <w:rsid w:val="00B274FD"/>
    <w:rsid w:val="00B274FE"/>
    <w:rsid w:val="00B275DD"/>
    <w:rsid w:val="00B27EE0"/>
    <w:rsid w:val="00B30302"/>
    <w:rsid w:val="00B3038A"/>
    <w:rsid w:val="00B30C59"/>
    <w:rsid w:val="00B3124C"/>
    <w:rsid w:val="00B32364"/>
    <w:rsid w:val="00B32B01"/>
    <w:rsid w:val="00B32C8B"/>
    <w:rsid w:val="00B334EB"/>
    <w:rsid w:val="00B337F9"/>
    <w:rsid w:val="00B34739"/>
    <w:rsid w:val="00B35C8B"/>
    <w:rsid w:val="00B367CC"/>
    <w:rsid w:val="00B37424"/>
    <w:rsid w:val="00B404D6"/>
    <w:rsid w:val="00B4169C"/>
    <w:rsid w:val="00B42DD7"/>
    <w:rsid w:val="00B44EAB"/>
    <w:rsid w:val="00B450F5"/>
    <w:rsid w:val="00B45AD0"/>
    <w:rsid w:val="00B474CD"/>
    <w:rsid w:val="00B5099D"/>
    <w:rsid w:val="00B535CD"/>
    <w:rsid w:val="00B54193"/>
    <w:rsid w:val="00B54C29"/>
    <w:rsid w:val="00B54D01"/>
    <w:rsid w:val="00B56B2D"/>
    <w:rsid w:val="00B577A2"/>
    <w:rsid w:val="00B57B86"/>
    <w:rsid w:val="00B60789"/>
    <w:rsid w:val="00B60DC7"/>
    <w:rsid w:val="00B61702"/>
    <w:rsid w:val="00B64FA6"/>
    <w:rsid w:val="00B652C5"/>
    <w:rsid w:val="00B653AC"/>
    <w:rsid w:val="00B655B6"/>
    <w:rsid w:val="00B67960"/>
    <w:rsid w:val="00B67B62"/>
    <w:rsid w:val="00B70CD4"/>
    <w:rsid w:val="00B70E4C"/>
    <w:rsid w:val="00B719C7"/>
    <w:rsid w:val="00B72149"/>
    <w:rsid w:val="00B72E20"/>
    <w:rsid w:val="00B7354E"/>
    <w:rsid w:val="00B73F58"/>
    <w:rsid w:val="00B74005"/>
    <w:rsid w:val="00B75009"/>
    <w:rsid w:val="00B77074"/>
    <w:rsid w:val="00B77554"/>
    <w:rsid w:val="00B80572"/>
    <w:rsid w:val="00B80A13"/>
    <w:rsid w:val="00B81003"/>
    <w:rsid w:val="00B81A76"/>
    <w:rsid w:val="00B81D4F"/>
    <w:rsid w:val="00B84183"/>
    <w:rsid w:val="00B84440"/>
    <w:rsid w:val="00B84B01"/>
    <w:rsid w:val="00B8536C"/>
    <w:rsid w:val="00B855D8"/>
    <w:rsid w:val="00B856B5"/>
    <w:rsid w:val="00B8640A"/>
    <w:rsid w:val="00B87287"/>
    <w:rsid w:val="00B87299"/>
    <w:rsid w:val="00B90049"/>
    <w:rsid w:val="00B90F92"/>
    <w:rsid w:val="00B9183A"/>
    <w:rsid w:val="00B918E3"/>
    <w:rsid w:val="00B95383"/>
    <w:rsid w:val="00B963C7"/>
    <w:rsid w:val="00B96AF4"/>
    <w:rsid w:val="00BA1C4D"/>
    <w:rsid w:val="00BA2DD8"/>
    <w:rsid w:val="00BA3163"/>
    <w:rsid w:val="00BA4B47"/>
    <w:rsid w:val="00BA5B92"/>
    <w:rsid w:val="00BA60A3"/>
    <w:rsid w:val="00BA6222"/>
    <w:rsid w:val="00BA6618"/>
    <w:rsid w:val="00BA6DEF"/>
    <w:rsid w:val="00BB0EDB"/>
    <w:rsid w:val="00BB2C79"/>
    <w:rsid w:val="00BB2FA2"/>
    <w:rsid w:val="00BB3945"/>
    <w:rsid w:val="00BB3CB1"/>
    <w:rsid w:val="00BB7335"/>
    <w:rsid w:val="00BB75B0"/>
    <w:rsid w:val="00BB79E8"/>
    <w:rsid w:val="00BC0B20"/>
    <w:rsid w:val="00BC0E2C"/>
    <w:rsid w:val="00BC27EC"/>
    <w:rsid w:val="00BC582A"/>
    <w:rsid w:val="00BC6288"/>
    <w:rsid w:val="00BC650D"/>
    <w:rsid w:val="00BC6873"/>
    <w:rsid w:val="00BC6D32"/>
    <w:rsid w:val="00BC758D"/>
    <w:rsid w:val="00BD039D"/>
    <w:rsid w:val="00BD0635"/>
    <w:rsid w:val="00BD41CA"/>
    <w:rsid w:val="00BD4AB6"/>
    <w:rsid w:val="00BD74F6"/>
    <w:rsid w:val="00BD7F0C"/>
    <w:rsid w:val="00BE06BD"/>
    <w:rsid w:val="00BE1041"/>
    <w:rsid w:val="00BE1197"/>
    <w:rsid w:val="00BE249A"/>
    <w:rsid w:val="00BE2B2A"/>
    <w:rsid w:val="00BE3CBD"/>
    <w:rsid w:val="00BE4046"/>
    <w:rsid w:val="00BE5BC9"/>
    <w:rsid w:val="00BE6115"/>
    <w:rsid w:val="00BE6916"/>
    <w:rsid w:val="00BE72D3"/>
    <w:rsid w:val="00BF05E7"/>
    <w:rsid w:val="00BF0DAB"/>
    <w:rsid w:val="00BF1C11"/>
    <w:rsid w:val="00BF55A7"/>
    <w:rsid w:val="00BF6810"/>
    <w:rsid w:val="00BF7871"/>
    <w:rsid w:val="00C00976"/>
    <w:rsid w:val="00C00CB1"/>
    <w:rsid w:val="00C0418B"/>
    <w:rsid w:val="00C0429C"/>
    <w:rsid w:val="00C054B2"/>
    <w:rsid w:val="00C06748"/>
    <w:rsid w:val="00C06806"/>
    <w:rsid w:val="00C0729F"/>
    <w:rsid w:val="00C075E6"/>
    <w:rsid w:val="00C07AC9"/>
    <w:rsid w:val="00C10BA7"/>
    <w:rsid w:val="00C12D28"/>
    <w:rsid w:val="00C12EB4"/>
    <w:rsid w:val="00C141E5"/>
    <w:rsid w:val="00C147E3"/>
    <w:rsid w:val="00C15B37"/>
    <w:rsid w:val="00C1708B"/>
    <w:rsid w:val="00C1749E"/>
    <w:rsid w:val="00C20C95"/>
    <w:rsid w:val="00C2234D"/>
    <w:rsid w:val="00C23BDA"/>
    <w:rsid w:val="00C2558F"/>
    <w:rsid w:val="00C25AA3"/>
    <w:rsid w:val="00C25AFD"/>
    <w:rsid w:val="00C27273"/>
    <w:rsid w:val="00C314D7"/>
    <w:rsid w:val="00C31996"/>
    <w:rsid w:val="00C32879"/>
    <w:rsid w:val="00C33BDD"/>
    <w:rsid w:val="00C351FE"/>
    <w:rsid w:val="00C4024E"/>
    <w:rsid w:val="00C40371"/>
    <w:rsid w:val="00C42F70"/>
    <w:rsid w:val="00C430EB"/>
    <w:rsid w:val="00C43260"/>
    <w:rsid w:val="00C43845"/>
    <w:rsid w:val="00C44B89"/>
    <w:rsid w:val="00C45B37"/>
    <w:rsid w:val="00C46165"/>
    <w:rsid w:val="00C47382"/>
    <w:rsid w:val="00C47FC0"/>
    <w:rsid w:val="00C50089"/>
    <w:rsid w:val="00C5037A"/>
    <w:rsid w:val="00C50D6F"/>
    <w:rsid w:val="00C51B98"/>
    <w:rsid w:val="00C52C22"/>
    <w:rsid w:val="00C549A5"/>
    <w:rsid w:val="00C61808"/>
    <w:rsid w:val="00C61915"/>
    <w:rsid w:val="00C62415"/>
    <w:rsid w:val="00C62B1F"/>
    <w:rsid w:val="00C6307A"/>
    <w:rsid w:val="00C636D2"/>
    <w:rsid w:val="00C63F06"/>
    <w:rsid w:val="00C642D8"/>
    <w:rsid w:val="00C65664"/>
    <w:rsid w:val="00C6602C"/>
    <w:rsid w:val="00C664BD"/>
    <w:rsid w:val="00C66DDD"/>
    <w:rsid w:val="00C66FF5"/>
    <w:rsid w:val="00C67255"/>
    <w:rsid w:val="00C6740A"/>
    <w:rsid w:val="00C70819"/>
    <w:rsid w:val="00C725E4"/>
    <w:rsid w:val="00C73D6D"/>
    <w:rsid w:val="00C73DD4"/>
    <w:rsid w:val="00C74F00"/>
    <w:rsid w:val="00C75062"/>
    <w:rsid w:val="00C77891"/>
    <w:rsid w:val="00C81CEE"/>
    <w:rsid w:val="00C8263C"/>
    <w:rsid w:val="00C82AC5"/>
    <w:rsid w:val="00C842B2"/>
    <w:rsid w:val="00C84BA4"/>
    <w:rsid w:val="00C854E0"/>
    <w:rsid w:val="00C855C3"/>
    <w:rsid w:val="00C86BA3"/>
    <w:rsid w:val="00C872FA"/>
    <w:rsid w:val="00C90F16"/>
    <w:rsid w:val="00C91016"/>
    <w:rsid w:val="00C9116F"/>
    <w:rsid w:val="00C93C81"/>
    <w:rsid w:val="00C93E38"/>
    <w:rsid w:val="00C9468B"/>
    <w:rsid w:val="00C94FCF"/>
    <w:rsid w:val="00C95024"/>
    <w:rsid w:val="00C950D2"/>
    <w:rsid w:val="00C95965"/>
    <w:rsid w:val="00C96D62"/>
    <w:rsid w:val="00CA0A6D"/>
    <w:rsid w:val="00CA0CAB"/>
    <w:rsid w:val="00CA1257"/>
    <w:rsid w:val="00CA474A"/>
    <w:rsid w:val="00CA4DDC"/>
    <w:rsid w:val="00CA50A2"/>
    <w:rsid w:val="00CA5419"/>
    <w:rsid w:val="00CA7A09"/>
    <w:rsid w:val="00CB1848"/>
    <w:rsid w:val="00CB29F4"/>
    <w:rsid w:val="00CB31FB"/>
    <w:rsid w:val="00CB3F1E"/>
    <w:rsid w:val="00CB6100"/>
    <w:rsid w:val="00CB6532"/>
    <w:rsid w:val="00CC0C4D"/>
    <w:rsid w:val="00CC3766"/>
    <w:rsid w:val="00CC39AB"/>
    <w:rsid w:val="00CC3EF4"/>
    <w:rsid w:val="00CC4293"/>
    <w:rsid w:val="00CC6633"/>
    <w:rsid w:val="00CC77DC"/>
    <w:rsid w:val="00CC7F28"/>
    <w:rsid w:val="00CD30B9"/>
    <w:rsid w:val="00CD33F7"/>
    <w:rsid w:val="00CD3443"/>
    <w:rsid w:val="00CE0B4D"/>
    <w:rsid w:val="00CE115E"/>
    <w:rsid w:val="00CE1217"/>
    <w:rsid w:val="00CE1ED6"/>
    <w:rsid w:val="00CE302C"/>
    <w:rsid w:val="00CE316D"/>
    <w:rsid w:val="00CE4053"/>
    <w:rsid w:val="00CE4F5D"/>
    <w:rsid w:val="00CE5004"/>
    <w:rsid w:val="00CE5F71"/>
    <w:rsid w:val="00CE630B"/>
    <w:rsid w:val="00CE6707"/>
    <w:rsid w:val="00CE6BE8"/>
    <w:rsid w:val="00CE6CD5"/>
    <w:rsid w:val="00CE76E3"/>
    <w:rsid w:val="00CE7751"/>
    <w:rsid w:val="00CF0955"/>
    <w:rsid w:val="00CF12DE"/>
    <w:rsid w:val="00CF27DA"/>
    <w:rsid w:val="00CF2A30"/>
    <w:rsid w:val="00CF3986"/>
    <w:rsid w:val="00CF4055"/>
    <w:rsid w:val="00CF6967"/>
    <w:rsid w:val="00D00E3A"/>
    <w:rsid w:val="00D01744"/>
    <w:rsid w:val="00D0214B"/>
    <w:rsid w:val="00D032B1"/>
    <w:rsid w:val="00D039DC"/>
    <w:rsid w:val="00D045F5"/>
    <w:rsid w:val="00D04819"/>
    <w:rsid w:val="00D05D28"/>
    <w:rsid w:val="00D06549"/>
    <w:rsid w:val="00D13C9A"/>
    <w:rsid w:val="00D13D68"/>
    <w:rsid w:val="00D1576F"/>
    <w:rsid w:val="00D15A7E"/>
    <w:rsid w:val="00D16E34"/>
    <w:rsid w:val="00D17F44"/>
    <w:rsid w:val="00D21268"/>
    <w:rsid w:val="00D21AF2"/>
    <w:rsid w:val="00D21F0B"/>
    <w:rsid w:val="00D220D8"/>
    <w:rsid w:val="00D225C7"/>
    <w:rsid w:val="00D25545"/>
    <w:rsid w:val="00D25DFB"/>
    <w:rsid w:val="00D26A31"/>
    <w:rsid w:val="00D30236"/>
    <w:rsid w:val="00D30DEA"/>
    <w:rsid w:val="00D31538"/>
    <w:rsid w:val="00D32061"/>
    <w:rsid w:val="00D33532"/>
    <w:rsid w:val="00D33E67"/>
    <w:rsid w:val="00D3581B"/>
    <w:rsid w:val="00D35865"/>
    <w:rsid w:val="00D35E39"/>
    <w:rsid w:val="00D37A76"/>
    <w:rsid w:val="00D41BC0"/>
    <w:rsid w:val="00D424CD"/>
    <w:rsid w:val="00D47464"/>
    <w:rsid w:val="00D47AF2"/>
    <w:rsid w:val="00D5309A"/>
    <w:rsid w:val="00D54580"/>
    <w:rsid w:val="00D575A7"/>
    <w:rsid w:val="00D6026C"/>
    <w:rsid w:val="00D60D31"/>
    <w:rsid w:val="00D60F8D"/>
    <w:rsid w:val="00D614A8"/>
    <w:rsid w:val="00D614B2"/>
    <w:rsid w:val="00D61966"/>
    <w:rsid w:val="00D61A12"/>
    <w:rsid w:val="00D62B13"/>
    <w:rsid w:val="00D6392A"/>
    <w:rsid w:val="00D63A7E"/>
    <w:rsid w:val="00D64590"/>
    <w:rsid w:val="00D65CCD"/>
    <w:rsid w:val="00D65D1B"/>
    <w:rsid w:val="00D66615"/>
    <w:rsid w:val="00D711B1"/>
    <w:rsid w:val="00D73899"/>
    <w:rsid w:val="00D73ADD"/>
    <w:rsid w:val="00D75082"/>
    <w:rsid w:val="00D754A9"/>
    <w:rsid w:val="00D75B37"/>
    <w:rsid w:val="00D80C47"/>
    <w:rsid w:val="00D812EA"/>
    <w:rsid w:val="00D821EB"/>
    <w:rsid w:val="00D8377A"/>
    <w:rsid w:val="00D83DD2"/>
    <w:rsid w:val="00D84269"/>
    <w:rsid w:val="00D8596C"/>
    <w:rsid w:val="00D85AAE"/>
    <w:rsid w:val="00D85C1C"/>
    <w:rsid w:val="00D87441"/>
    <w:rsid w:val="00D91505"/>
    <w:rsid w:val="00D916AD"/>
    <w:rsid w:val="00D92FE9"/>
    <w:rsid w:val="00D944A6"/>
    <w:rsid w:val="00D950E5"/>
    <w:rsid w:val="00D959D3"/>
    <w:rsid w:val="00D95B0B"/>
    <w:rsid w:val="00D96130"/>
    <w:rsid w:val="00DA09F6"/>
    <w:rsid w:val="00DA0C3A"/>
    <w:rsid w:val="00DA0E7B"/>
    <w:rsid w:val="00DA20D2"/>
    <w:rsid w:val="00DA2729"/>
    <w:rsid w:val="00DA305C"/>
    <w:rsid w:val="00DA37F9"/>
    <w:rsid w:val="00DA590F"/>
    <w:rsid w:val="00DA68D4"/>
    <w:rsid w:val="00DA7DEC"/>
    <w:rsid w:val="00DB4BEB"/>
    <w:rsid w:val="00DB5FB2"/>
    <w:rsid w:val="00DC117A"/>
    <w:rsid w:val="00DC1493"/>
    <w:rsid w:val="00DC2E77"/>
    <w:rsid w:val="00DC3F22"/>
    <w:rsid w:val="00DC4E59"/>
    <w:rsid w:val="00DC5993"/>
    <w:rsid w:val="00DC773A"/>
    <w:rsid w:val="00DC7AB2"/>
    <w:rsid w:val="00DD0136"/>
    <w:rsid w:val="00DD1089"/>
    <w:rsid w:val="00DD138B"/>
    <w:rsid w:val="00DD2A7F"/>
    <w:rsid w:val="00DD3A70"/>
    <w:rsid w:val="00DD458C"/>
    <w:rsid w:val="00DD4D37"/>
    <w:rsid w:val="00DD5B40"/>
    <w:rsid w:val="00DD6538"/>
    <w:rsid w:val="00DD66DD"/>
    <w:rsid w:val="00DD6A45"/>
    <w:rsid w:val="00DD6C66"/>
    <w:rsid w:val="00DD7CA3"/>
    <w:rsid w:val="00DE0428"/>
    <w:rsid w:val="00DE169B"/>
    <w:rsid w:val="00DE1A4B"/>
    <w:rsid w:val="00DE2150"/>
    <w:rsid w:val="00DE2D64"/>
    <w:rsid w:val="00DE41B7"/>
    <w:rsid w:val="00DE4CB2"/>
    <w:rsid w:val="00DE7DDF"/>
    <w:rsid w:val="00DF12C2"/>
    <w:rsid w:val="00DF1F77"/>
    <w:rsid w:val="00DF4BEB"/>
    <w:rsid w:val="00DF6379"/>
    <w:rsid w:val="00DF7793"/>
    <w:rsid w:val="00DF7C58"/>
    <w:rsid w:val="00DF7FE3"/>
    <w:rsid w:val="00E016C8"/>
    <w:rsid w:val="00E024A5"/>
    <w:rsid w:val="00E02665"/>
    <w:rsid w:val="00E03270"/>
    <w:rsid w:val="00E04D01"/>
    <w:rsid w:val="00E04FA6"/>
    <w:rsid w:val="00E050A6"/>
    <w:rsid w:val="00E05C0A"/>
    <w:rsid w:val="00E0612E"/>
    <w:rsid w:val="00E06416"/>
    <w:rsid w:val="00E07C82"/>
    <w:rsid w:val="00E10845"/>
    <w:rsid w:val="00E1145C"/>
    <w:rsid w:val="00E11840"/>
    <w:rsid w:val="00E11D03"/>
    <w:rsid w:val="00E13B3B"/>
    <w:rsid w:val="00E16208"/>
    <w:rsid w:val="00E169E6"/>
    <w:rsid w:val="00E20B9E"/>
    <w:rsid w:val="00E20DCE"/>
    <w:rsid w:val="00E21008"/>
    <w:rsid w:val="00E21049"/>
    <w:rsid w:val="00E218D4"/>
    <w:rsid w:val="00E226B3"/>
    <w:rsid w:val="00E22A18"/>
    <w:rsid w:val="00E22B60"/>
    <w:rsid w:val="00E24559"/>
    <w:rsid w:val="00E253DE"/>
    <w:rsid w:val="00E25B0B"/>
    <w:rsid w:val="00E26D7C"/>
    <w:rsid w:val="00E3118A"/>
    <w:rsid w:val="00E3215A"/>
    <w:rsid w:val="00E330AA"/>
    <w:rsid w:val="00E36657"/>
    <w:rsid w:val="00E36905"/>
    <w:rsid w:val="00E4101B"/>
    <w:rsid w:val="00E416C3"/>
    <w:rsid w:val="00E4179E"/>
    <w:rsid w:val="00E4220F"/>
    <w:rsid w:val="00E43CD2"/>
    <w:rsid w:val="00E44BDE"/>
    <w:rsid w:val="00E44F3D"/>
    <w:rsid w:val="00E4527D"/>
    <w:rsid w:val="00E466FA"/>
    <w:rsid w:val="00E4722A"/>
    <w:rsid w:val="00E4744D"/>
    <w:rsid w:val="00E47BD6"/>
    <w:rsid w:val="00E53056"/>
    <w:rsid w:val="00E530BB"/>
    <w:rsid w:val="00E54FD3"/>
    <w:rsid w:val="00E5508D"/>
    <w:rsid w:val="00E565E5"/>
    <w:rsid w:val="00E57358"/>
    <w:rsid w:val="00E575EC"/>
    <w:rsid w:val="00E57B94"/>
    <w:rsid w:val="00E605B6"/>
    <w:rsid w:val="00E60BCA"/>
    <w:rsid w:val="00E618A6"/>
    <w:rsid w:val="00E63009"/>
    <w:rsid w:val="00E64143"/>
    <w:rsid w:val="00E64B04"/>
    <w:rsid w:val="00E66908"/>
    <w:rsid w:val="00E7065B"/>
    <w:rsid w:val="00E719D9"/>
    <w:rsid w:val="00E71C74"/>
    <w:rsid w:val="00E73243"/>
    <w:rsid w:val="00E73A2C"/>
    <w:rsid w:val="00E73CCA"/>
    <w:rsid w:val="00E74B0B"/>
    <w:rsid w:val="00E7524C"/>
    <w:rsid w:val="00E755AE"/>
    <w:rsid w:val="00E7679E"/>
    <w:rsid w:val="00E808BF"/>
    <w:rsid w:val="00E813FD"/>
    <w:rsid w:val="00E8331E"/>
    <w:rsid w:val="00E83726"/>
    <w:rsid w:val="00E84666"/>
    <w:rsid w:val="00E85459"/>
    <w:rsid w:val="00E90B85"/>
    <w:rsid w:val="00E90D13"/>
    <w:rsid w:val="00E9107D"/>
    <w:rsid w:val="00E9107F"/>
    <w:rsid w:val="00E920C5"/>
    <w:rsid w:val="00E92651"/>
    <w:rsid w:val="00E9308D"/>
    <w:rsid w:val="00E931E8"/>
    <w:rsid w:val="00E9586E"/>
    <w:rsid w:val="00E96505"/>
    <w:rsid w:val="00E965BA"/>
    <w:rsid w:val="00E97755"/>
    <w:rsid w:val="00EA03A7"/>
    <w:rsid w:val="00EA0CF9"/>
    <w:rsid w:val="00EA0D19"/>
    <w:rsid w:val="00EA3081"/>
    <w:rsid w:val="00EA3980"/>
    <w:rsid w:val="00EA4281"/>
    <w:rsid w:val="00EA5AB6"/>
    <w:rsid w:val="00EA6587"/>
    <w:rsid w:val="00EA6C03"/>
    <w:rsid w:val="00EB1005"/>
    <w:rsid w:val="00EB1FBF"/>
    <w:rsid w:val="00EB3565"/>
    <w:rsid w:val="00EB374D"/>
    <w:rsid w:val="00EB377B"/>
    <w:rsid w:val="00EB5476"/>
    <w:rsid w:val="00EB5657"/>
    <w:rsid w:val="00EB593D"/>
    <w:rsid w:val="00EB5FD7"/>
    <w:rsid w:val="00EB7567"/>
    <w:rsid w:val="00EB7784"/>
    <w:rsid w:val="00EB78D6"/>
    <w:rsid w:val="00EC00D9"/>
    <w:rsid w:val="00EC0308"/>
    <w:rsid w:val="00EC1F35"/>
    <w:rsid w:val="00EC1F6F"/>
    <w:rsid w:val="00EC4279"/>
    <w:rsid w:val="00EC6E20"/>
    <w:rsid w:val="00ED4085"/>
    <w:rsid w:val="00ED4127"/>
    <w:rsid w:val="00ED6884"/>
    <w:rsid w:val="00ED69BD"/>
    <w:rsid w:val="00EE1354"/>
    <w:rsid w:val="00EE197D"/>
    <w:rsid w:val="00EE1A80"/>
    <w:rsid w:val="00EE2043"/>
    <w:rsid w:val="00EE2385"/>
    <w:rsid w:val="00EE3174"/>
    <w:rsid w:val="00EE3EAA"/>
    <w:rsid w:val="00EE48A0"/>
    <w:rsid w:val="00EE5968"/>
    <w:rsid w:val="00EE6A98"/>
    <w:rsid w:val="00EF0B82"/>
    <w:rsid w:val="00EF4C1D"/>
    <w:rsid w:val="00EF5398"/>
    <w:rsid w:val="00EF6640"/>
    <w:rsid w:val="00EF7052"/>
    <w:rsid w:val="00EF7BAF"/>
    <w:rsid w:val="00EF7F3A"/>
    <w:rsid w:val="00F00B35"/>
    <w:rsid w:val="00F01229"/>
    <w:rsid w:val="00F03A96"/>
    <w:rsid w:val="00F07078"/>
    <w:rsid w:val="00F10299"/>
    <w:rsid w:val="00F14D8B"/>
    <w:rsid w:val="00F15AFB"/>
    <w:rsid w:val="00F168CE"/>
    <w:rsid w:val="00F16F6F"/>
    <w:rsid w:val="00F1753F"/>
    <w:rsid w:val="00F178E2"/>
    <w:rsid w:val="00F17AF9"/>
    <w:rsid w:val="00F22E54"/>
    <w:rsid w:val="00F23AA7"/>
    <w:rsid w:val="00F2429B"/>
    <w:rsid w:val="00F243F2"/>
    <w:rsid w:val="00F25092"/>
    <w:rsid w:val="00F25418"/>
    <w:rsid w:val="00F25E45"/>
    <w:rsid w:val="00F27B84"/>
    <w:rsid w:val="00F30CF0"/>
    <w:rsid w:val="00F31260"/>
    <w:rsid w:val="00F313B5"/>
    <w:rsid w:val="00F31A7C"/>
    <w:rsid w:val="00F31DB6"/>
    <w:rsid w:val="00F32933"/>
    <w:rsid w:val="00F32A05"/>
    <w:rsid w:val="00F33263"/>
    <w:rsid w:val="00F339EC"/>
    <w:rsid w:val="00F33FAD"/>
    <w:rsid w:val="00F34353"/>
    <w:rsid w:val="00F3435C"/>
    <w:rsid w:val="00F3762E"/>
    <w:rsid w:val="00F41C4E"/>
    <w:rsid w:val="00F423A0"/>
    <w:rsid w:val="00F433FE"/>
    <w:rsid w:val="00F43BEB"/>
    <w:rsid w:val="00F43C69"/>
    <w:rsid w:val="00F4591C"/>
    <w:rsid w:val="00F47094"/>
    <w:rsid w:val="00F477D8"/>
    <w:rsid w:val="00F50F21"/>
    <w:rsid w:val="00F516E7"/>
    <w:rsid w:val="00F52B9E"/>
    <w:rsid w:val="00F531C0"/>
    <w:rsid w:val="00F532DD"/>
    <w:rsid w:val="00F53DCE"/>
    <w:rsid w:val="00F54EAC"/>
    <w:rsid w:val="00F55825"/>
    <w:rsid w:val="00F55C13"/>
    <w:rsid w:val="00F5649A"/>
    <w:rsid w:val="00F56998"/>
    <w:rsid w:val="00F570C7"/>
    <w:rsid w:val="00F57668"/>
    <w:rsid w:val="00F60B9D"/>
    <w:rsid w:val="00F60F37"/>
    <w:rsid w:val="00F6128F"/>
    <w:rsid w:val="00F6226B"/>
    <w:rsid w:val="00F652A2"/>
    <w:rsid w:val="00F6578D"/>
    <w:rsid w:val="00F65D8B"/>
    <w:rsid w:val="00F7273F"/>
    <w:rsid w:val="00F72B6F"/>
    <w:rsid w:val="00F73BDF"/>
    <w:rsid w:val="00F74BE0"/>
    <w:rsid w:val="00F75AE5"/>
    <w:rsid w:val="00F75C7A"/>
    <w:rsid w:val="00F7613B"/>
    <w:rsid w:val="00F772E9"/>
    <w:rsid w:val="00F81D5E"/>
    <w:rsid w:val="00F8222A"/>
    <w:rsid w:val="00F824C8"/>
    <w:rsid w:val="00F829A0"/>
    <w:rsid w:val="00F835AA"/>
    <w:rsid w:val="00F8620B"/>
    <w:rsid w:val="00F86AE4"/>
    <w:rsid w:val="00F917DF"/>
    <w:rsid w:val="00F93266"/>
    <w:rsid w:val="00F93822"/>
    <w:rsid w:val="00F93CBF"/>
    <w:rsid w:val="00F9549B"/>
    <w:rsid w:val="00FA073D"/>
    <w:rsid w:val="00FA0D3E"/>
    <w:rsid w:val="00FA578E"/>
    <w:rsid w:val="00FA5D1E"/>
    <w:rsid w:val="00FA5E5C"/>
    <w:rsid w:val="00FB0A91"/>
    <w:rsid w:val="00FB196E"/>
    <w:rsid w:val="00FB1D65"/>
    <w:rsid w:val="00FB1FF1"/>
    <w:rsid w:val="00FB30CD"/>
    <w:rsid w:val="00FB34D6"/>
    <w:rsid w:val="00FB59D9"/>
    <w:rsid w:val="00FB5E88"/>
    <w:rsid w:val="00FB749D"/>
    <w:rsid w:val="00FB7A29"/>
    <w:rsid w:val="00FC02DB"/>
    <w:rsid w:val="00FC0553"/>
    <w:rsid w:val="00FC1128"/>
    <w:rsid w:val="00FC5B3D"/>
    <w:rsid w:val="00FC6C19"/>
    <w:rsid w:val="00FC7722"/>
    <w:rsid w:val="00FC7B14"/>
    <w:rsid w:val="00FD0C0C"/>
    <w:rsid w:val="00FD130D"/>
    <w:rsid w:val="00FD2EA7"/>
    <w:rsid w:val="00FD4FCF"/>
    <w:rsid w:val="00FD57D8"/>
    <w:rsid w:val="00FD74BF"/>
    <w:rsid w:val="00FD7783"/>
    <w:rsid w:val="00FE0044"/>
    <w:rsid w:val="00FE0787"/>
    <w:rsid w:val="00FE0F0F"/>
    <w:rsid w:val="00FE49A3"/>
    <w:rsid w:val="00FE4FCB"/>
    <w:rsid w:val="00FF013D"/>
    <w:rsid w:val="00FF1250"/>
    <w:rsid w:val="00FF2192"/>
    <w:rsid w:val="00FF243D"/>
    <w:rsid w:val="00FF4028"/>
    <w:rsid w:val="00FF56F2"/>
    <w:rsid w:val="00FF5FEF"/>
    <w:rsid w:val="00FF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B4B"/>
    <w:rPr>
      <w:rFonts w:ascii="Arial" w:hAnsi="Arial"/>
      <w:sz w:val="24"/>
    </w:rPr>
  </w:style>
  <w:style w:type="paragraph" w:styleId="Heading1">
    <w:name w:val="heading 1"/>
    <w:basedOn w:val="Normal"/>
    <w:next w:val="Normal"/>
    <w:qFormat/>
    <w:rsid w:val="004372AA"/>
    <w:pPr>
      <w:keepNext/>
      <w:spacing w:before="240" w:after="60"/>
      <w:outlineLvl w:val="0"/>
    </w:pPr>
    <w:rPr>
      <w:b/>
      <w:smallCaps/>
      <w:kern w:val="28"/>
      <w:sz w:val="28"/>
      <w:szCs w:val="28"/>
    </w:rPr>
  </w:style>
  <w:style w:type="paragraph" w:styleId="Heading2">
    <w:name w:val="heading 2"/>
    <w:basedOn w:val="Normal"/>
    <w:next w:val="Normal"/>
    <w:link w:val="Heading2Char"/>
    <w:uiPriority w:val="9"/>
    <w:qFormat/>
    <w:rsid w:val="009670DA"/>
    <w:pPr>
      <w:keepNext/>
      <w:spacing w:before="240" w:after="60"/>
      <w:outlineLvl w:val="1"/>
    </w:pPr>
    <w:rPr>
      <w:b/>
    </w:rPr>
  </w:style>
  <w:style w:type="paragraph" w:styleId="Heading3">
    <w:name w:val="heading 3"/>
    <w:basedOn w:val="Normal"/>
    <w:next w:val="Normal"/>
    <w:link w:val="Heading3Char"/>
    <w:qFormat/>
    <w:rsid w:val="001E1209"/>
    <w:pPr>
      <w:keepNext/>
      <w:spacing w:before="120" w:after="60"/>
      <w:outlineLvl w:val="2"/>
    </w:pPr>
    <w:rPr>
      <w:smallCaps/>
      <w:szCs w:val="24"/>
    </w:rPr>
  </w:style>
  <w:style w:type="paragraph" w:styleId="Heading4">
    <w:name w:val="heading 4"/>
    <w:basedOn w:val="Normal"/>
    <w:next w:val="Normal"/>
    <w:link w:val="Heading4Char"/>
    <w:qFormat/>
    <w:rsid w:val="004372AA"/>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147F"/>
    <w:pPr>
      <w:tabs>
        <w:tab w:val="center" w:pos="4320"/>
        <w:tab w:val="right" w:pos="8640"/>
      </w:tabs>
    </w:pPr>
  </w:style>
  <w:style w:type="paragraph" w:styleId="Footer">
    <w:name w:val="footer"/>
    <w:basedOn w:val="Normal"/>
    <w:link w:val="FooterChar"/>
    <w:uiPriority w:val="99"/>
    <w:rsid w:val="0097147F"/>
    <w:pPr>
      <w:tabs>
        <w:tab w:val="center" w:pos="4320"/>
        <w:tab w:val="right" w:pos="8640"/>
      </w:tabs>
    </w:pPr>
  </w:style>
  <w:style w:type="character" w:styleId="PageNumber">
    <w:name w:val="page number"/>
    <w:rsid w:val="00D73899"/>
    <w:rPr>
      <w:rFonts w:ascii="Arial" w:hAnsi="Arial"/>
      <w:sz w:val="20"/>
      <w:szCs w:val="20"/>
    </w:rPr>
  </w:style>
  <w:style w:type="paragraph" w:styleId="EnvelopeAddress">
    <w:name w:val="envelope address"/>
    <w:basedOn w:val="Normal"/>
    <w:rsid w:val="0097147F"/>
    <w:pPr>
      <w:framePr w:w="7920" w:h="1980" w:hRule="exact" w:hSpace="180" w:wrap="auto" w:hAnchor="page" w:xAlign="center" w:yAlign="bottom"/>
      <w:ind w:left="2880"/>
    </w:pPr>
    <w:rPr>
      <w:smallCaps/>
    </w:rPr>
  </w:style>
  <w:style w:type="paragraph" w:styleId="Title">
    <w:name w:val="Title"/>
    <w:basedOn w:val="Normal"/>
    <w:qFormat/>
    <w:rsid w:val="001E1209"/>
    <w:pPr>
      <w:spacing w:before="120" w:after="60"/>
      <w:jc w:val="center"/>
    </w:pPr>
    <w:rPr>
      <w:b/>
      <w:sz w:val="32"/>
    </w:rPr>
  </w:style>
  <w:style w:type="paragraph" w:customStyle="1" w:styleId="1TSIBullet">
    <w:name w:val="1 TSI Bullet"/>
    <w:basedOn w:val="Normal"/>
    <w:link w:val="1TSIBulletChar"/>
    <w:rsid w:val="0097147F"/>
    <w:pPr>
      <w:numPr>
        <w:numId w:val="2"/>
      </w:numPr>
    </w:pPr>
  </w:style>
  <w:style w:type="numbering" w:customStyle="1" w:styleId="StyleOutlinenumbered">
    <w:name w:val="Style Outline numbered"/>
    <w:basedOn w:val="NoList"/>
    <w:rsid w:val="00724F0F"/>
    <w:pPr>
      <w:numPr>
        <w:numId w:val="3"/>
      </w:numPr>
    </w:pPr>
  </w:style>
  <w:style w:type="paragraph" w:styleId="BalloonText">
    <w:name w:val="Balloon Text"/>
    <w:basedOn w:val="Normal"/>
    <w:semiHidden/>
    <w:rsid w:val="00A2014C"/>
    <w:rPr>
      <w:rFonts w:ascii="Tahoma" w:hAnsi="Tahoma" w:cs="Tahoma"/>
      <w:sz w:val="16"/>
      <w:szCs w:val="16"/>
    </w:rPr>
  </w:style>
  <w:style w:type="character" w:customStyle="1" w:styleId="Heading3Char">
    <w:name w:val="Heading 3 Char"/>
    <w:link w:val="Heading3"/>
    <w:rsid w:val="00C50089"/>
    <w:rPr>
      <w:rFonts w:ascii="Arial" w:hAnsi="Arial"/>
      <w:smallCaps/>
      <w:sz w:val="24"/>
      <w:szCs w:val="24"/>
      <w:lang w:val="en-US" w:eastAsia="en-US" w:bidi="ar-SA"/>
    </w:rPr>
  </w:style>
  <w:style w:type="paragraph" w:styleId="DocumentMap">
    <w:name w:val="Document Map"/>
    <w:basedOn w:val="Normal"/>
    <w:semiHidden/>
    <w:rsid w:val="007359C9"/>
    <w:pPr>
      <w:shd w:val="clear" w:color="auto" w:fill="000080"/>
    </w:pPr>
    <w:rPr>
      <w:rFonts w:ascii="Tahoma" w:hAnsi="Tahoma" w:cs="Tahoma"/>
      <w:sz w:val="20"/>
    </w:rPr>
  </w:style>
  <w:style w:type="character" w:styleId="CommentReference">
    <w:name w:val="annotation reference"/>
    <w:uiPriority w:val="99"/>
    <w:semiHidden/>
    <w:rsid w:val="002D5450"/>
    <w:rPr>
      <w:sz w:val="16"/>
      <w:szCs w:val="16"/>
    </w:rPr>
  </w:style>
  <w:style w:type="paragraph" w:styleId="CommentText">
    <w:name w:val="annotation text"/>
    <w:basedOn w:val="Normal"/>
    <w:semiHidden/>
    <w:rsid w:val="002D5450"/>
    <w:rPr>
      <w:sz w:val="20"/>
    </w:rPr>
  </w:style>
  <w:style w:type="paragraph" w:styleId="CommentSubject">
    <w:name w:val="annotation subject"/>
    <w:basedOn w:val="CommentText"/>
    <w:next w:val="CommentText"/>
    <w:semiHidden/>
    <w:rsid w:val="002D5450"/>
    <w:rPr>
      <w:b/>
      <w:bCs/>
    </w:rPr>
  </w:style>
  <w:style w:type="table" w:styleId="TableGrid">
    <w:name w:val="Table Grid"/>
    <w:basedOn w:val="TableNormal"/>
    <w:uiPriority w:val="59"/>
    <w:rsid w:val="007D3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2400F1"/>
    <w:rPr>
      <w:rFonts w:ascii="Arial" w:hAnsi="Arial"/>
      <w:i/>
      <w:sz w:val="24"/>
    </w:rPr>
  </w:style>
  <w:style w:type="character" w:customStyle="1" w:styleId="1TSIBulletChar">
    <w:name w:val="1 TSI Bullet Char"/>
    <w:link w:val="1TSIBullet"/>
    <w:locked/>
    <w:rsid w:val="002400F1"/>
    <w:rPr>
      <w:rFonts w:ascii="Arial" w:hAnsi="Arial"/>
      <w:sz w:val="24"/>
    </w:rPr>
  </w:style>
  <w:style w:type="character" w:customStyle="1" w:styleId="HeaderChar">
    <w:name w:val="Header Char"/>
    <w:link w:val="Header"/>
    <w:uiPriority w:val="99"/>
    <w:rsid w:val="008B0740"/>
    <w:rPr>
      <w:rFonts w:ascii="Arial" w:hAnsi="Arial"/>
      <w:sz w:val="24"/>
    </w:rPr>
  </w:style>
  <w:style w:type="character" w:customStyle="1" w:styleId="FooterChar">
    <w:name w:val="Footer Char"/>
    <w:link w:val="Footer"/>
    <w:uiPriority w:val="99"/>
    <w:rsid w:val="00CE5F71"/>
    <w:rPr>
      <w:rFonts w:ascii="Arial" w:hAnsi="Arial"/>
      <w:sz w:val="24"/>
    </w:rPr>
  </w:style>
  <w:style w:type="paragraph" w:styleId="NoSpacing">
    <w:name w:val="No Spacing"/>
    <w:uiPriority w:val="1"/>
    <w:qFormat/>
    <w:rsid w:val="00D711B1"/>
    <w:rPr>
      <w:rFonts w:ascii="Arial" w:hAnsi="Arial"/>
      <w:sz w:val="24"/>
    </w:rPr>
  </w:style>
  <w:style w:type="character" w:customStyle="1" w:styleId="Heading2Char">
    <w:name w:val="Heading 2 Char"/>
    <w:link w:val="Heading2"/>
    <w:uiPriority w:val="9"/>
    <w:rsid w:val="00176C60"/>
    <w:rPr>
      <w:rFonts w:ascii="Arial" w:hAnsi="Arial"/>
      <w:b/>
      <w:sz w:val="24"/>
    </w:rPr>
  </w:style>
  <w:style w:type="paragraph" w:styleId="ListParagraph">
    <w:name w:val="List Paragraph"/>
    <w:basedOn w:val="Normal"/>
    <w:uiPriority w:val="34"/>
    <w:qFormat/>
    <w:rsid w:val="006A2076"/>
    <w:pPr>
      <w:ind w:left="720"/>
      <w:contextualSpacing/>
    </w:pPr>
  </w:style>
  <w:style w:type="character" w:styleId="Strong">
    <w:name w:val="Strong"/>
    <w:basedOn w:val="DefaultParagraphFont"/>
    <w:uiPriority w:val="22"/>
    <w:qFormat/>
    <w:rsid w:val="00C054B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B4B"/>
    <w:rPr>
      <w:rFonts w:ascii="Arial" w:hAnsi="Arial"/>
      <w:sz w:val="24"/>
    </w:rPr>
  </w:style>
  <w:style w:type="paragraph" w:styleId="Heading1">
    <w:name w:val="heading 1"/>
    <w:basedOn w:val="Normal"/>
    <w:next w:val="Normal"/>
    <w:qFormat/>
    <w:rsid w:val="004372AA"/>
    <w:pPr>
      <w:keepNext/>
      <w:spacing w:before="240" w:after="60"/>
      <w:outlineLvl w:val="0"/>
    </w:pPr>
    <w:rPr>
      <w:b/>
      <w:smallCaps/>
      <w:kern w:val="28"/>
      <w:sz w:val="28"/>
      <w:szCs w:val="28"/>
    </w:rPr>
  </w:style>
  <w:style w:type="paragraph" w:styleId="Heading2">
    <w:name w:val="heading 2"/>
    <w:basedOn w:val="Normal"/>
    <w:next w:val="Normal"/>
    <w:link w:val="Heading2Char"/>
    <w:uiPriority w:val="9"/>
    <w:qFormat/>
    <w:rsid w:val="009670DA"/>
    <w:pPr>
      <w:keepNext/>
      <w:spacing w:before="240" w:after="60"/>
      <w:outlineLvl w:val="1"/>
    </w:pPr>
    <w:rPr>
      <w:b/>
    </w:rPr>
  </w:style>
  <w:style w:type="paragraph" w:styleId="Heading3">
    <w:name w:val="heading 3"/>
    <w:basedOn w:val="Normal"/>
    <w:next w:val="Normal"/>
    <w:link w:val="Heading3Char"/>
    <w:qFormat/>
    <w:rsid w:val="001E1209"/>
    <w:pPr>
      <w:keepNext/>
      <w:spacing w:before="120" w:after="60"/>
      <w:outlineLvl w:val="2"/>
    </w:pPr>
    <w:rPr>
      <w:smallCaps/>
      <w:szCs w:val="24"/>
    </w:rPr>
  </w:style>
  <w:style w:type="paragraph" w:styleId="Heading4">
    <w:name w:val="heading 4"/>
    <w:basedOn w:val="Normal"/>
    <w:next w:val="Normal"/>
    <w:link w:val="Heading4Char"/>
    <w:qFormat/>
    <w:rsid w:val="004372AA"/>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147F"/>
    <w:pPr>
      <w:tabs>
        <w:tab w:val="center" w:pos="4320"/>
        <w:tab w:val="right" w:pos="8640"/>
      </w:tabs>
    </w:pPr>
  </w:style>
  <w:style w:type="paragraph" w:styleId="Footer">
    <w:name w:val="footer"/>
    <w:basedOn w:val="Normal"/>
    <w:link w:val="FooterChar"/>
    <w:uiPriority w:val="99"/>
    <w:rsid w:val="0097147F"/>
    <w:pPr>
      <w:tabs>
        <w:tab w:val="center" w:pos="4320"/>
        <w:tab w:val="right" w:pos="8640"/>
      </w:tabs>
    </w:pPr>
  </w:style>
  <w:style w:type="character" w:styleId="PageNumber">
    <w:name w:val="page number"/>
    <w:rsid w:val="00D73899"/>
    <w:rPr>
      <w:rFonts w:ascii="Arial" w:hAnsi="Arial"/>
      <w:sz w:val="20"/>
      <w:szCs w:val="20"/>
    </w:rPr>
  </w:style>
  <w:style w:type="paragraph" w:styleId="EnvelopeAddress">
    <w:name w:val="envelope address"/>
    <w:basedOn w:val="Normal"/>
    <w:rsid w:val="0097147F"/>
    <w:pPr>
      <w:framePr w:w="7920" w:h="1980" w:hRule="exact" w:hSpace="180" w:wrap="auto" w:hAnchor="page" w:xAlign="center" w:yAlign="bottom"/>
      <w:ind w:left="2880"/>
    </w:pPr>
    <w:rPr>
      <w:smallCaps/>
    </w:rPr>
  </w:style>
  <w:style w:type="paragraph" w:styleId="Title">
    <w:name w:val="Title"/>
    <w:basedOn w:val="Normal"/>
    <w:qFormat/>
    <w:rsid w:val="001E1209"/>
    <w:pPr>
      <w:spacing w:before="120" w:after="60"/>
      <w:jc w:val="center"/>
    </w:pPr>
    <w:rPr>
      <w:b/>
      <w:sz w:val="32"/>
    </w:rPr>
  </w:style>
  <w:style w:type="paragraph" w:customStyle="1" w:styleId="1TSIBullet">
    <w:name w:val="1 TSI Bullet"/>
    <w:basedOn w:val="Normal"/>
    <w:link w:val="1TSIBulletChar"/>
    <w:rsid w:val="0097147F"/>
    <w:pPr>
      <w:numPr>
        <w:numId w:val="2"/>
      </w:numPr>
    </w:pPr>
  </w:style>
  <w:style w:type="numbering" w:customStyle="1" w:styleId="StyleOutlinenumbered">
    <w:name w:val="Style Outline numbered"/>
    <w:basedOn w:val="NoList"/>
    <w:rsid w:val="00724F0F"/>
    <w:pPr>
      <w:numPr>
        <w:numId w:val="3"/>
      </w:numPr>
    </w:pPr>
  </w:style>
  <w:style w:type="paragraph" w:styleId="BalloonText">
    <w:name w:val="Balloon Text"/>
    <w:basedOn w:val="Normal"/>
    <w:semiHidden/>
    <w:rsid w:val="00A2014C"/>
    <w:rPr>
      <w:rFonts w:ascii="Tahoma" w:hAnsi="Tahoma" w:cs="Tahoma"/>
      <w:sz w:val="16"/>
      <w:szCs w:val="16"/>
    </w:rPr>
  </w:style>
  <w:style w:type="character" w:customStyle="1" w:styleId="Heading3Char">
    <w:name w:val="Heading 3 Char"/>
    <w:link w:val="Heading3"/>
    <w:rsid w:val="00C50089"/>
    <w:rPr>
      <w:rFonts w:ascii="Arial" w:hAnsi="Arial"/>
      <w:smallCaps/>
      <w:sz w:val="24"/>
      <w:szCs w:val="24"/>
      <w:lang w:val="en-US" w:eastAsia="en-US" w:bidi="ar-SA"/>
    </w:rPr>
  </w:style>
  <w:style w:type="paragraph" w:styleId="DocumentMap">
    <w:name w:val="Document Map"/>
    <w:basedOn w:val="Normal"/>
    <w:semiHidden/>
    <w:rsid w:val="007359C9"/>
    <w:pPr>
      <w:shd w:val="clear" w:color="auto" w:fill="000080"/>
    </w:pPr>
    <w:rPr>
      <w:rFonts w:ascii="Tahoma" w:hAnsi="Tahoma" w:cs="Tahoma"/>
      <w:sz w:val="20"/>
    </w:rPr>
  </w:style>
  <w:style w:type="character" w:styleId="CommentReference">
    <w:name w:val="annotation reference"/>
    <w:uiPriority w:val="99"/>
    <w:semiHidden/>
    <w:rsid w:val="002D5450"/>
    <w:rPr>
      <w:sz w:val="16"/>
      <w:szCs w:val="16"/>
    </w:rPr>
  </w:style>
  <w:style w:type="paragraph" w:styleId="CommentText">
    <w:name w:val="annotation text"/>
    <w:basedOn w:val="Normal"/>
    <w:semiHidden/>
    <w:rsid w:val="002D5450"/>
    <w:rPr>
      <w:sz w:val="20"/>
    </w:rPr>
  </w:style>
  <w:style w:type="paragraph" w:styleId="CommentSubject">
    <w:name w:val="annotation subject"/>
    <w:basedOn w:val="CommentText"/>
    <w:next w:val="CommentText"/>
    <w:semiHidden/>
    <w:rsid w:val="002D5450"/>
    <w:rPr>
      <w:b/>
      <w:bCs/>
    </w:rPr>
  </w:style>
  <w:style w:type="table" w:styleId="TableGrid">
    <w:name w:val="Table Grid"/>
    <w:basedOn w:val="TableNormal"/>
    <w:uiPriority w:val="59"/>
    <w:rsid w:val="007D3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2400F1"/>
    <w:rPr>
      <w:rFonts w:ascii="Arial" w:hAnsi="Arial"/>
      <w:i/>
      <w:sz w:val="24"/>
    </w:rPr>
  </w:style>
  <w:style w:type="character" w:customStyle="1" w:styleId="1TSIBulletChar">
    <w:name w:val="1 TSI Bullet Char"/>
    <w:link w:val="1TSIBullet"/>
    <w:locked/>
    <w:rsid w:val="002400F1"/>
    <w:rPr>
      <w:rFonts w:ascii="Arial" w:hAnsi="Arial"/>
      <w:sz w:val="24"/>
    </w:rPr>
  </w:style>
  <w:style w:type="character" w:customStyle="1" w:styleId="HeaderChar">
    <w:name w:val="Header Char"/>
    <w:link w:val="Header"/>
    <w:uiPriority w:val="99"/>
    <w:rsid w:val="008B0740"/>
    <w:rPr>
      <w:rFonts w:ascii="Arial" w:hAnsi="Arial"/>
      <w:sz w:val="24"/>
    </w:rPr>
  </w:style>
  <w:style w:type="character" w:customStyle="1" w:styleId="FooterChar">
    <w:name w:val="Footer Char"/>
    <w:link w:val="Footer"/>
    <w:uiPriority w:val="99"/>
    <w:rsid w:val="00CE5F71"/>
    <w:rPr>
      <w:rFonts w:ascii="Arial" w:hAnsi="Arial"/>
      <w:sz w:val="24"/>
    </w:rPr>
  </w:style>
  <w:style w:type="paragraph" w:styleId="NoSpacing">
    <w:name w:val="No Spacing"/>
    <w:uiPriority w:val="1"/>
    <w:qFormat/>
    <w:rsid w:val="00D711B1"/>
    <w:rPr>
      <w:rFonts w:ascii="Arial" w:hAnsi="Arial"/>
      <w:sz w:val="24"/>
    </w:rPr>
  </w:style>
  <w:style w:type="character" w:customStyle="1" w:styleId="Heading2Char">
    <w:name w:val="Heading 2 Char"/>
    <w:link w:val="Heading2"/>
    <w:uiPriority w:val="9"/>
    <w:rsid w:val="00176C60"/>
    <w:rPr>
      <w:rFonts w:ascii="Arial" w:hAnsi="Arial"/>
      <w:b/>
      <w:sz w:val="24"/>
    </w:rPr>
  </w:style>
  <w:style w:type="paragraph" w:styleId="ListParagraph">
    <w:name w:val="List Paragraph"/>
    <w:basedOn w:val="Normal"/>
    <w:uiPriority w:val="34"/>
    <w:qFormat/>
    <w:rsid w:val="006A2076"/>
    <w:pPr>
      <w:ind w:left="720"/>
      <w:contextualSpacing/>
    </w:pPr>
  </w:style>
  <w:style w:type="character" w:styleId="Strong">
    <w:name w:val="Strong"/>
    <w:basedOn w:val="DefaultParagraphFont"/>
    <w:uiPriority w:val="22"/>
    <w:qFormat/>
    <w:rsid w:val="00C05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6529">
      <w:bodyDiv w:val="1"/>
      <w:marLeft w:val="0"/>
      <w:marRight w:val="0"/>
      <w:marTop w:val="0"/>
      <w:marBottom w:val="0"/>
      <w:divBdr>
        <w:top w:val="none" w:sz="0" w:space="0" w:color="auto"/>
        <w:left w:val="none" w:sz="0" w:space="0" w:color="auto"/>
        <w:bottom w:val="none" w:sz="0" w:space="0" w:color="auto"/>
        <w:right w:val="none" w:sz="0" w:space="0" w:color="auto"/>
      </w:divBdr>
    </w:div>
    <w:div w:id="162090282">
      <w:bodyDiv w:val="1"/>
      <w:marLeft w:val="0"/>
      <w:marRight w:val="0"/>
      <w:marTop w:val="0"/>
      <w:marBottom w:val="0"/>
      <w:divBdr>
        <w:top w:val="none" w:sz="0" w:space="0" w:color="auto"/>
        <w:left w:val="none" w:sz="0" w:space="0" w:color="auto"/>
        <w:bottom w:val="none" w:sz="0" w:space="0" w:color="auto"/>
        <w:right w:val="none" w:sz="0" w:space="0" w:color="auto"/>
      </w:divBdr>
      <w:divsChild>
        <w:div w:id="202714279">
          <w:marLeft w:val="0"/>
          <w:marRight w:val="0"/>
          <w:marTop w:val="0"/>
          <w:marBottom w:val="0"/>
          <w:divBdr>
            <w:top w:val="none" w:sz="0" w:space="0" w:color="auto"/>
            <w:left w:val="none" w:sz="0" w:space="0" w:color="auto"/>
            <w:bottom w:val="none" w:sz="0" w:space="0" w:color="auto"/>
            <w:right w:val="none" w:sz="0" w:space="0" w:color="auto"/>
          </w:divBdr>
          <w:divsChild>
            <w:div w:id="9209353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sChild>
        <w:div w:id="191917938">
          <w:marLeft w:val="0"/>
          <w:marRight w:val="0"/>
          <w:marTop w:val="0"/>
          <w:marBottom w:val="0"/>
          <w:divBdr>
            <w:top w:val="none" w:sz="0" w:space="0" w:color="auto"/>
            <w:left w:val="none" w:sz="0" w:space="0" w:color="auto"/>
            <w:bottom w:val="none" w:sz="0" w:space="0" w:color="auto"/>
            <w:right w:val="none" w:sz="0" w:space="0" w:color="auto"/>
          </w:divBdr>
        </w:div>
        <w:div w:id="972755174">
          <w:marLeft w:val="0"/>
          <w:marRight w:val="0"/>
          <w:marTop w:val="0"/>
          <w:marBottom w:val="0"/>
          <w:divBdr>
            <w:top w:val="none" w:sz="0" w:space="0" w:color="auto"/>
            <w:left w:val="none" w:sz="0" w:space="0" w:color="auto"/>
            <w:bottom w:val="none" w:sz="0" w:space="0" w:color="auto"/>
            <w:right w:val="none" w:sz="0" w:space="0" w:color="auto"/>
          </w:divBdr>
        </w:div>
        <w:div w:id="1351449292">
          <w:marLeft w:val="0"/>
          <w:marRight w:val="0"/>
          <w:marTop w:val="0"/>
          <w:marBottom w:val="0"/>
          <w:divBdr>
            <w:top w:val="none" w:sz="0" w:space="0" w:color="auto"/>
            <w:left w:val="none" w:sz="0" w:space="0" w:color="auto"/>
            <w:bottom w:val="none" w:sz="0" w:space="0" w:color="auto"/>
            <w:right w:val="none" w:sz="0" w:space="0" w:color="auto"/>
          </w:divBdr>
        </w:div>
        <w:div w:id="2035038332">
          <w:marLeft w:val="0"/>
          <w:marRight w:val="0"/>
          <w:marTop w:val="0"/>
          <w:marBottom w:val="0"/>
          <w:divBdr>
            <w:top w:val="none" w:sz="0" w:space="0" w:color="auto"/>
            <w:left w:val="none" w:sz="0" w:space="0" w:color="auto"/>
            <w:bottom w:val="none" w:sz="0" w:space="0" w:color="auto"/>
            <w:right w:val="none" w:sz="0" w:space="0" w:color="auto"/>
          </w:divBdr>
        </w:div>
        <w:div w:id="2117358125">
          <w:marLeft w:val="0"/>
          <w:marRight w:val="0"/>
          <w:marTop w:val="0"/>
          <w:marBottom w:val="0"/>
          <w:divBdr>
            <w:top w:val="none" w:sz="0" w:space="0" w:color="auto"/>
            <w:left w:val="none" w:sz="0" w:space="0" w:color="auto"/>
            <w:bottom w:val="none" w:sz="0" w:space="0" w:color="auto"/>
            <w:right w:val="none" w:sz="0" w:space="0" w:color="auto"/>
          </w:divBdr>
        </w:div>
      </w:divsChild>
    </w:div>
    <w:div w:id="312223920">
      <w:bodyDiv w:val="1"/>
      <w:marLeft w:val="0"/>
      <w:marRight w:val="0"/>
      <w:marTop w:val="0"/>
      <w:marBottom w:val="0"/>
      <w:divBdr>
        <w:top w:val="none" w:sz="0" w:space="0" w:color="auto"/>
        <w:left w:val="none" w:sz="0" w:space="0" w:color="auto"/>
        <w:bottom w:val="none" w:sz="0" w:space="0" w:color="auto"/>
        <w:right w:val="none" w:sz="0" w:space="0" w:color="auto"/>
      </w:divBdr>
      <w:divsChild>
        <w:div w:id="1790321290">
          <w:marLeft w:val="0"/>
          <w:marRight w:val="0"/>
          <w:marTop w:val="0"/>
          <w:marBottom w:val="0"/>
          <w:divBdr>
            <w:top w:val="none" w:sz="0" w:space="0" w:color="auto"/>
            <w:left w:val="none" w:sz="0" w:space="0" w:color="auto"/>
            <w:bottom w:val="none" w:sz="0" w:space="0" w:color="auto"/>
            <w:right w:val="none" w:sz="0" w:space="0" w:color="auto"/>
          </w:divBdr>
          <w:divsChild>
            <w:div w:id="219634237">
              <w:marLeft w:val="0"/>
              <w:marRight w:val="0"/>
              <w:marTop w:val="0"/>
              <w:marBottom w:val="0"/>
              <w:divBdr>
                <w:top w:val="none" w:sz="0" w:space="0" w:color="auto"/>
                <w:left w:val="none" w:sz="0" w:space="0" w:color="auto"/>
                <w:bottom w:val="none" w:sz="0" w:space="0" w:color="auto"/>
                <w:right w:val="none" w:sz="0" w:space="0" w:color="auto"/>
              </w:divBdr>
            </w:div>
            <w:div w:id="414209016">
              <w:marLeft w:val="0"/>
              <w:marRight w:val="0"/>
              <w:marTop w:val="0"/>
              <w:marBottom w:val="0"/>
              <w:divBdr>
                <w:top w:val="none" w:sz="0" w:space="0" w:color="auto"/>
                <w:left w:val="none" w:sz="0" w:space="0" w:color="auto"/>
                <w:bottom w:val="none" w:sz="0" w:space="0" w:color="auto"/>
                <w:right w:val="none" w:sz="0" w:space="0" w:color="auto"/>
              </w:divBdr>
            </w:div>
            <w:div w:id="435559073">
              <w:marLeft w:val="0"/>
              <w:marRight w:val="0"/>
              <w:marTop w:val="0"/>
              <w:marBottom w:val="0"/>
              <w:divBdr>
                <w:top w:val="none" w:sz="0" w:space="0" w:color="auto"/>
                <w:left w:val="none" w:sz="0" w:space="0" w:color="auto"/>
                <w:bottom w:val="none" w:sz="0" w:space="0" w:color="auto"/>
                <w:right w:val="none" w:sz="0" w:space="0" w:color="auto"/>
              </w:divBdr>
            </w:div>
            <w:div w:id="1970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0642">
      <w:bodyDiv w:val="1"/>
      <w:marLeft w:val="0"/>
      <w:marRight w:val="0"/>
      <w:marTop w:val="0"/>
      <w:marBottom w:val="0"/>
      <w:divBdr>
        <w:top w:val="none" w:sz="0" w:space="0" w:color="auto"/>
        <w:left w:val="none" w:sz="0" w:space="0" w:color="auto"/>
        <w:bottom w:val="none" w:sz="0" w:space="0" w:color="auto"/>
        <w:right w:val="none" w:sz="0" w:space="0" w:color="auto"/>
      </w:divBdr>
      <w:divsChild>
        <w:div w:id="53771784">
          <w:marLeft w:val="0"/>
          <w:marRight w:val="0"/>
          <w:marTop w:val="0"/>
          <w:marBottom w:val="0"/>
          <w:divBdr>
            <w:top w:val="none" w:sz="0" w:space="0" w:color="auto"/>
            <w:left w:val="none" w:sz="0" w:space="0" w:color="auto"/>
            <w:bottom w:val="none" w:sz="0" w:space="0" w:color="auto"/>
            <w:right w:val="none" w:sz="0" w:space="0" w:color="auto"/>
          </w:divBdr>
        </w:div>
      </w:divsChild>
    </w:div>
    <w:div w:id="542448415">
      <w:bodyDiv w:val="1"/>
      <w:marLeft w:val="0"/>
      <w:marRight w:val="0"/>
      <w:marTop w:val="0"/>
      <w:marBottom w:val="0"/>
      <w:divBdr>
        <w:top w:val="none" w:sz="0" w:space="0" w:color="auto"/>
        <w:left w:val="none" w:sz="0" w:space="0" w:color="auto"/>
        <w:bottom w:val="none" w:sz="0" w:space="0" w:color="auto"/>
        <w:right w:val="none" w:sz="0" w:space="0" w:color="auto"/>
      </w:divBdr>
      <w:divsChild>
        <w:div w:id="942146788">
          <w:marLeft w:val="0"/>
          <w:marRight w:val="0"/>
          <w:marTop w:val="0"/>
          <w:marBottom w:val="0"/>
          <w:divBdr>
            <w:top w:val="none" w:sz="0" w:space="0" w:color="auto"/>
            <w:left w:val="none" w:sz="0" w:space="0" w:color="auto"/>
            <w:bottom w:val="none" w:sz="0" w:space="0" w:color="auto"/>
            <w:right w:val="none" w:sz="0" w:space="0" w:color="auto"/>
          </w:divBdr>
        </w:div>
      </w:divsChild>
    </w:div>
    <w:div w:id="549997489">
      <w:bodyDiv w:val="1"/>
      <w:marLeft w:val="0"/>
      <w:marRight w:val="0"/>
      <w:marTop w:val="0"/>
      <w:marBottom w:val="0"/>
      <w:divBdr>
        <w:top w:val="none" w:sz="0" w:space="0" w:color="auto"/>
        <w:left w:val="none" w:sz="0" w:space="0" w:color="auto"/>
        <w:bottom w:val="none" w:sz="0" w:space="0" w:color="auto"/>
        <w:right w:val="none" w:sz="0" w:space="0" w:color="auto"/>
      </w:divBdr>
    </w:div>
    <w:div w:id="569509893">
      <w:bodyDiv w:val="1"/>
      <w:marLeft w:val="0"/>
      <w:marRight w:val="0"/>
      <w:marTop w:val="0"/>
      <w:marBottom w:val="0"/>
      <w:divBdr>
        <w:top w:val="none" w:sz="0" w:space="0" w:color="auto"/>
        <w:left w:val="none" w:sz="0" w:space="0" w:color="auto"/>
        <w:bottom w:val="none" w:sz="0" w:space="0" w:color="auto"/>
        <w:right w:val="none" w:sz="0" w:space="0" w:color="auto"/>
      </w:divBdr>
      <w:divsChild>
        <w:div w:id="547835577">
          <w:marLeft w:val="0"/>
          <w:marRight w:val="0"/>
          <w:marTop w:val="0"/>
          <w:marBottom w:val="0"/>
          <w:divBdr>
            <w:top w:val="none" w:sz="0" w:space="0" w:color="auto"/>
            <w:left w:val="none" w:sz="0" w:space="0" w:color="auto"/>
            <w:bottom w:val="none" w:sz="0" w:space="0" w:color="auto"/>
            <w:right w:val="none" w:sz="0" w:space="0" w:color="auto"/>
          </w:divBdr>
        </w:div>
      </w:divsChild>
    </w:div>
    <w:div w:id="664555823">
      <w:bodyDiv w:val="1"/>
      <w:marLeft w:val="0"/>
      <w:marRight w:val="0"/>
      <w:marTop w:val="0"/>
      <w:marBottom w:val="0"/>
      <w:divBdr>
        <w:top w:val="none" w:sz="0" w:space="0" w:color="auto"/>
        <w:left w:val="none" w:sz="0" w:space="0" w:color="auto"/>
        <w:bottom w:val="none" w:sz="0" w:space="0" w:color="auto"/>
        <w:right w:val="none" w:sz="0" w:space="0" w:color="auto"/>
      </w:divBdr>
      <w:divsChild>
        <w:div w:id="993412996">
          <w:marLeft w:val="0"/>
          <w:marRight w:val="0"/>
          <w:marTop w:val="0"/>
          <w:marBottom w:val="0"/>
          <w:divBdr>
            <w:top w:val="none" w:sz="0" w:space="0" w:color="auto"/>
            <w:left w:val="none" w:sz="0" w:space="0" w:color="auto"/>
            <w:bottom w:val="none" w:sz="0" w:space="0" w:color="auto"/>
            <w:right w:val="none" w:sz="0" w:space="0" w:color="auto"/>
          </w:divBdr>
        </w:div>
      </w:divsChild>
    </w:div>
    <w:div w:id="709034707">
      <w:bodyDiv w:val="1"/>
      <w:marLeft w:val="0"/>
      <w:marRight w:val="0"/>
      <w:marTop w:val="0"/>
      <w:marBottom w:val="0"/>
      <w:divBdr>
        <w:top w:val="none" w:sz="0" w:space="0" w:color="auto"/>
        <w:left w:val="none" w:sz="0" w:space="0" w:color="auto"/>
        <w:bottom w:val="none" w:sz="0" w:space="0" w:color="auto"/>
        <w:right w:val="none" w:sz="0" w:space="0" w:color="auto"/>
      </w:divBdr>
      <w:divsChild>
        <w:div w:id="240063270">
          <w:marLeft w:val="0"/>
          <w:marRight w:val="0"/>
          <w:marTop w:val="0"/>
          <w:marBottom w:val="0"/>
          <w:divBdr>
            <w:top w:val="none" w:sz="0" w:space="0" w:color="auto"/>
            <w:left w:val="none" w:sz="0" w:space="0" w:color="auto"/>
            <w:bottom w:val="none" w:sz="0" w:space="0" w:color="auto"/>
            <w:right w:val="none" w:sz="0" w:space="0" w:color="auto"/>
          </w:divBdr>
        </w:div>
      </w:divsChild>
    </w:div>
    <w:div w:id="770465882">
      <w:bodyDiv w:val="1"/>
      <w:marLeft w:val="0"/>
      <w:marRight w:val="0"/>
      <w:marTop w:val="0"/>
      <w:marBottom w:val="0"/>
      <w:divBdr>
        <w:top w:val="none" w:sz="0" w:space="0" w:color="auto"/>
        <w:left w:val="none" w:sz="0" w:space="0" w:color="auto"/>
        <w:bottom w:val="none" w:sz="0" w:space="0" w:color="auto"/>
        <w:right w:val="none" w:sz="0" w:space="0" w:color="auto"/>
      </w:divBdr>
      <w:divsChild>
        <w:div w:id="376662558">
          <w:marLeft w:val="0"/>
          <w:marRight w:val="0"/>
          <w:marTop w:val="0"/>
          <w:marBottom w:val="0"/>
          <w:divBdr>
            <w:top w:val="none" w:sz="0" w:space="0" w:color="auto"/>
            <w:left w:val="none" w:sz="0" w:space="0" w:color="auto"/>
            <w:bottom w:val="none" w:sz="0" w:space="0" w:color="auto"/>
            <w:right w:val="none" w:sz="0" w:space="0" w:color="auto"/>
          </w:divBdr>
        </w:div>
      </w:divsChild>
    </w:div>
    <w:div w:id="975984347">
      <w:bodyDiv w:val="1"/>
      <w:marLeft w:val="0"/>
      <w:marRight w:val="0"/>
      <w:marTop w:val="0"/>
      <w:marBottom w:val="0"/>
      <w:divBdr>
        <w:top w:val="none" w:sz="0" w:space="0" w:color="auto"/>
        <w:left w:val="none" w:sz="0" w:space="0" w:color="auto"/>
        <w:bottom w:val="none" w:sz="0" w:space="0" w:color="auto"/>
        <w:right w:val="none" w:sz="0" w:space="0" w:color="auto"/>
      </w:divBdr>
      <w:divsChild>
        <w:div w:id="1003624778">
          <w:marLeft w:val="0"/>
          <w:marRight w:val="0"/>
          <w:marTop w:val="0"/>
          <w:marBottom w:val="0"/>
          <w:divBdr>
            <w:top w:val="none" w:sz="0" w:space="0" w:color="auto"/>
            <w:left w:val="none" w:sz="0" w:space="0" w:color="auto"/>
            <w:bottom w:val="none" w:sz="0" w:space="0" w:color="auto"/>
            <w:right w:val="none" w:sz="0" w:space="0" w:color="auto"/>
          </w:divBdr>
        </w:div>
      </w:divsChild>
    </w:div>
    <w:div w:id="1298413950">
      <w:bodyDiv w:val="1"/>
      <w:marLeft w:val="0"/>
      <w:marRight w:val="0"/>
      <w:marTop w:val="0"/>
      <w:marBottom w:val="0"/>
      <w:divBdr>
        <w:top w:val="none" w:sz="0" w:space="0" w:color="auto"/>
        <w:left w:val="none" w:sz="0" w:space="0" w:color="auto"/>
        <w:bottom w:val="none" w:sz="0" w:space="0" w:color="auto"/>
        <w:right w:val="none" w:sz="0" w:space="0" w:color="auto"/>
      </w:divBdr>
      <w:divsChild>
        <w:div w:id="262036588">
          <w:marLeft w:val="0"/>
          <w:marRight w:val="0"/>
          <w:marTop w:val="0"/>
          <w:marBottom w:val="0"/>
          <w:divBdr>
            <w:top w:val="none" w:sz="0" w:space="0" w:color="auto"/>
            <w:left w:val="none" w:sz="0" w:space="0" w:color="auto"/>
            <w:bottom w:val="none" w:sz="0" w:space="0" w:color="auto"/>
            <w:right w:val="none" w:sz="0" w:space="0" w:color="auto"/>
          </w:divBdr>
        </w:div>
      </w:divsChild>
    </w:div>
    <w:div w:id="1351638592">
      <w:bodyDiv w:val="1"/>
      <w:marLeft w:val="0"/>
      <w:marRight w:val="0"/>
      <w:marTop w:val="0"/>
      <w:marBottom w:val="0"/>
      <w:divBdr>
        <w:top w:val="none" w:sz="0" w:space="0" w:color="auto"/>
        <w:left w:val="none" w:sz="0" w:space="0" w:color="auto"/>
        <w:bottom w:val="none" w:sz="0" w:space="0" w:color="auto"/>
        <w:right w:val="none" w:sz="0" w:space="0" w:color="auto"/>
      </w:divBdr>
      <w:divsChild>
        <w:div w:id="901526537">
          <w:marLeft w:val="0"/>
          <w:marRight w:val="0"/>
          <w:marTop w:val="0"/>
          <w:marBottom w:val="0"/>
          <w:divBdr>
            <w:top w:val="none" w:sz="0" w:space="0" w:color="auto"/>
            <w:left w:val="none" w:sz="0" w:space="0" w:color="auto"/>
            <w:bottom w:val="none" w:sz="0" w:space="0" w:color="auto"/>
            <w:right w:val="none" w:sz="0" w:space="0" w:color="auto"/>
          </w:divBdr>
        </w:div>
      </w:divsChild>
    </w:div>
    <w:div w:id="1599362254">
      <w:bodyDiv w:val="1"/>
      <w:marLeft w:val="0"/>
      <w:marRight w:val="0"/>
      <w:marTop w:val="0"/>
      <w:marBottom w:val="0"/>
      <w:divBdr>
        <w:top w:val="none" w:sz="0" w:space="0" w:color="auto"/>
        <w:left w:val="none" w:sz="0" w:space="0" w:color="auto"/>
        <w:bottom w:val="none" w:sz="0" w:space="0" w:color="auto"/>
        <w:right w:val="none" w:sz="0" w:space="0" w:color="auto"/>
      </w:divBdr>
      <w:divsChild>
        <w:div w:id="988244144">
          <w:marLeft w:val="0"/>
          <w:marRight w:val="0"/>
          <w:marTop w:val="0"/>
          <w:marBottom w:val="0"/>
          <w:divBdr>
            <w:top w:val="none" w:sz="0" w:space="0" w:color="auto"/>
            <w:left w:val="none" w:sz="0" w:space="0" w:color="auto"/>
            <w:bottom w:val="none" w:sz="0" w:space="0" w:color="auto"/>
            <w:right w:val="none" w:sz="0" w:space="0" w:color="auto"/>
          </w:divBdr>
          <w:divsChild>
            <w:div w:id="39868922">
              <w:marLeft w:val="0"/>
              <w:marRight w:val="0"/>
              <w:marTop w:val="0"/>
              <w:marBottom w:val="0"/>
              <w:divBdr>
                <w:top w:val="none" w:sz="0" w:space="0" w:color="auto"/>
                <w:left w:val="none" w:sz="0" w:space="0" w:color="auto"/>
                <w:bottom w:val="none" w:sz="0" w:space="0" w:color="auto"/>
                <w:right w:val="none" w:sz="0" w:space="0" w:color="auto"/>
              </w:divBdr>
            </w:div>
            <w:div w:id="1225332389">
              <w:marLeft w:val="0"/>
              <w:marRight w:val="0"/>
              <w:marTop w:val="0"/>
              <w:marBottom w:val="0"/>
              <w:divBdr>
                <w:top w:val="none" w:sz="0" w:space="0" w:color="auto"/>
                <w:left w:val="none" w:sz="0" w:space="0" w:color="auto"/>
                <w:bottom w:val="none" w:sz="0" w:space="0" w:color="auto"/>
                <w:right w:val="none" w:sz="0" w:space="0" w:color="auto"/>
              </w:divBdr>
            </w:div>
            <w:div w:id="1456754018">
              <w:marLeft w:val="0"/>
              <w:marRight w:val="0"/>
              <w:marTop w:val="0"/>
              <w:marBottom w:val="0"/>
              <w:divBdr>
                <w:top w:val="none" w:sz="0" w:space="0" w:color="auto"/>
                <w:left w:val="none" w:sz="0" w:space="0" w:color="auto"/>
                <w:bottom w:val="none" w:sz="0" w:space="0" w:color="auto"/>
                <w:right w:val="none" w:sz="0" w:space="0" w:color="auto"/>
              </w:divBdr>
            </w:div>
            <w:div w:id="1635595531">
              <w:marLeft w:val="0"/>
              <w:marRight w:val="0"/>
              <w:marTop w:val="0"/>
              <w:marBottom w:val="0"/>
              <w:divBdr>
                <w:top w:val="none" w:sz="0" w:space="0" w:color="auto"/>
                <w:left w:val="none" w:sz="0" w:space="0" w:color="auto"/>
                <w:bottom w:val="none" w:sz="0" w:space="0" w:color="auto"/>
                <w:right w:val="none" w:sz="0" w:space="0" w:color="auto"/>
              </w:divBdr>
            </w:div>
            <w:div w:id="1746951531">
              <w:marLeft w:val="0"/>
              <w:marRight w:val="0"/>
              <w:marTop w:val="0"/>
              <w:marBottom w:val="0"/>
              <w:divBdr>
                <w:top w:val="none" w:sz="0" w:space="0" w:color="auto"/>
                <w:left w:val="none" w:sz="0" w:space="0" w:color="auto"/>
                <w:bottom w:val="none" w:sz="0" w:space="0" w:color="auto"/>
                <w:right w:val="none" w:sz="0" w:space="0" w:color="auto"/>
              </w:divBdr>
            </w:div>
            <w:div w:id="1751345825">
              <w:marLeft w:val="0"/>
              <w:marRight w:val="0"/>
              <w:marTop w:val="0"/>
              <w:marBottom w:val="0"/>
              <w:divBdr>
                <w:top w:val="none" w:sz="0" w:space="0" w:color="auto"/>
                <w:left w:val="none" w:sz="0" w:space="0" w:color="auto"/>
                <w:bottom w:val="none" w:sz="0" w:space="0" w:color="auto"/>
                <w:right w:val="none" w:sz="0" w:space="0" w:color="auto"/>
              </w:divBdr>
            </w:div>
            <w:div w:id="1940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284">
      <w:bodyDiv w:val="1"/>
      <w:marLeft w:val="0"/>
      <w:marRight w:val="0"/>
      <w:marTop w:val="0"/>
      <w:marBottom w:val="0"/>
      <w:divBdr>
        <w:top w:val="none" w:sz="0" w:space="0" w:color="auto"/>
        <w:left w:val="none" w:sz="0" w:space="0" w:color="auto"/>
        <w:bottom w:val="none" w:sz="0" w:space="0" w:color="auto"/>
        <w:right w:val="none" w:sz="0" w:space="0" w:color="auto"/>
      </w:divBdr>
      <w:divsChild>
        <w:div w:id="1591038504">
          <w:marLeft w:val="0"/>
          <w:marRight w:val="0"/>
          <w:marTop w:val="0"/>
          <w:marBottom w:val="0"/>
          <w:divBdr>
            <w:top w:val="none" w:sz="0" w:space="0" w:color="auto"/>
            <w:left w:val="none" w:sz="0" w:space="0" w:color="auto"/>
            <w:bottom w:val="none" w:sz="0" w:space="0" w:color="auto"/>
            <w:right w:val="none" w:sz="0" w:space="0" w:color="auto"/>
          </w:divBdr>
        </w:div>
      </w:divsChild>
    </w:div>
    <w:div w:id="1889997920">
      <w:bodyDiv w:val="1"/>
      <w:marLeft w:val="0"/>
      <w:marRight w:val="0"/>
      <w:marTop w:val="0"/>
      <w:marBottom w:val="0"/>
      <w:divBdr>
        <w:top w:val="none" w:sz="0" w:space="0" w:color="auto"/>
        <w:left w:val="none" w:sz="0" w:space="0" w:color="auto"/>
        <w:bottom w:val="none" w:sz="0" w:space="0" w:color="auto"/>
        <w:right w:val="none" w:sz="0" w:space="0" w:color="auto"/>
      </w:divBdr>
      <w:divsChild>
        <w:div w:id="1050376517">
          <w:marLeft w:val="0"/>
          <w:marRight w:val="0"/>
          <w:marTop w:val="0"/>
          <w:marBottom w:val="0"/>
          <w:divBdr>
            <w:top w:val="none" w:sz="0" w:space="0" w:color="auto"/>
            <w:left w:val="none" w:sz="0" w:space="0" w:color="auto"/>
            <w:bottom w:val="none" w:sz="0" w:space="0" w:color="auto"/>
            <w:right w:val="none" w:sz="0" w:space="0" w:color="auto"/>
          </w:divBdr>
        </w:div>
      </w:divsChild>
    </w:div>
    <w:div w:id="2007124180">
      <w:bodyDiv w:val="1"/>
      <w:marLeft w:val="0"/>
      <w:marRight w:val="0"/>
      <w:marTop w:val="0"/>
      <w:marBottom w:val="0"/>
      <w:divBdr>
        <w:top w:val="none" w:sz="0" w:space="0" w:color="auto"/>
        <w:left w:val="none" w:sz="0" w:space="0" w:color="auto"/>
        <w:bottom w:val="none" w:sz="0" w:space="0" w:color="auto"/>
        <w:right w:val="none" w:sz="0" w:space="0" w:color="auto"/>
      </w:divBdr>
      <w:divsChild>
        <w:div w:id="267470279">
          <w:marLeft w:val="0"/>
          <w:marRight w:val="0"/>
          <w:marTop w:val="0"/>
          <w:marBottom w:val="0"/>
          <w:divBdr>
            <w:top w:val="none" w:sz="0" w:space="0" w:color="auto"/>
            <w:left w:val="none" w:sz="0" w:space="0" w:color="auto"/>
            <w:bottom w:val="none" w:sz="0" w:space="0" w:color="auto"/>
            <w:right w:val="none" w:sz="0" w:space="0" w:color="auto"/>
          </w:divBdr>
          <w:divsChild>
            <w:div w:id="258293573">
              <w:marLeft w:val="0"/>
              <w:marRight w:val="0"/>
              <w:marTop w:val="0"/>
              <w:marBottom w:val="0"/>
              <w:divBdr>
                <w:top w:val="none" w:sz="0" w:space="0" w:color="auto"/>
                <w:left w:val="none" w:sz="0" w:space="0" w:color="auto"/>
                <w:bottom w:val="none" w:sz="0" w:space="0" w:color="auto"/>
                <w:right w:val="none" w:sz="0" w:space="0" w:color="auto"/>
              </w:divBdr>
            </w:div>
            <w:div w:id="459610538">
              <w:marLeft w:val="0"/>
              <w:marRight w:val="0"/>
              <w:marTop w:val="0"/>
              <w:marBottom w:val="0"/>
              <w:divBdr>
                <w:top w:val="none" w:sz="0" w:space="0" w:color="auto"/>
                <w:left w:val="none" w:sz="0" w:space="0" w:color="auto"/>
                <w:bottom w:val="none" w:sz="0" w:space="0" w:color="auto"/>
                <w:right w:val="none" w:sz="0" w:space="0" w:color="auto"/>
              </w:divBdr>
            </w:div>
            <w:div w:id="838426644">
              <w:marLeft w:val="0"/>
              <w:marRight w:val="0"/>
              <w:marTop w:val="0"/>
              <w:marBottom w:val="0"/>
              <w:divBdr>
                <w:top w:val="none" w:sz="0" w:space="0" w:color="auto"/>
                <w:left w:val="none" w:sz="0" w:space="0" w:color="auto"/>
                <w:bottom w:val="none" w:sz="0" w:space="0" w:color="auto"/>
                <w:right w:val="none" w:sz="0" w:space="0" w:color="auto"/>
              </w:divBdr>
            </w:div>
            <w:div w:id="1236281785">
              <w:marLeft w:val="0"/>
              <w:marRight w:val="0"/>
              <w:marTop w:val="0"/>
              <w:marBottom w:val="0"/>
              <w:divBdr>
                <w:top w:val="none" w:sz="0" w:space="0" w:color="auto"/>
                <w:left w:val="none" w:sz="0" w:space="0" w:color="auto"/>
                <w:bottom w:val="none" w:sz="0" w:space="0" w:color="auto"/>
                <w:right w:val="none" w:sz="0" w:space="0" w:color="auto"/>
              </w:divBdr>
            </w:div>
            <w:div w:id="20745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B807-784D-CE4E-A40C-DFC2F26E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6799</Words>
  <Characters>38759</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School Health Collaborative</vt:lpstr>
    </vt:vector>
  </TitlesOfParts>
  <Company>TSI CP</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Collaborative</dc:title>
  <dc:creator>tim</dc:creator>
  <cp:lastModifiedBy>TCNJ Bakewell-Sachs</cp:lastModifiedBy>
  <cp:revision>2</cp:revision>
  <cp:lastPrinted>2012-06-08T12:54:00Z</cp:lastPrinted>
  <dcterms:created xsi:type="dcterms:W3CDTF">2012-06-24T13:01:00Z</dcterms:created>
  <dcterms:modified xsi:type="dcterms:W3CDTF">2012-06-24T13:01:00Z</dcterms:modified>
</cp:coreProperties>
</file>